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79F70" w14:textId="39E2C444" w:rsidR="0056005E" w:rsidRPr="00633CD0" w:rsidRDefault="0056005E" w:rsidP="001A2CA6">
      <w:pPr>
        <w:pStyle w:val="af3"/>
        <w:rPr>
          <w:rtl/>
        </w:rPr>
      </w:pPr>
      <w:r w:rsidRPr="0056005E">
        <w:rPr>
          <w:rtl/>
        </w:rPr>
        <w:t xml:space="preserve">תנאי שימוש, הזמנת שירותים ומדיניות </w:t>
      </w:r>
      <w:r w:rsidRPr="00633CD0">
        <w:rPr>
          <w:rtl/>
        </w:rPr>
        <w:t xml:space="preserve">ביטולים - </w:t>
      </w:r>
      <w:proofErr w:type="spellStart"/>
      <w:r w:rsidR="00633CD0" w:rsidRPr="00633CD0">
        <w:t>Service&amp;Care</w:t>
      </w:r>
      <w:proofErr w:type="spellEnd"/>
    </w:p>
    <w:p w14:paraId="112E7E7E" w14:textId="3252B4FF" w:rsidR="0056005E" w:rsidRPr="005D5511" w:rsidRDefault="0056005E" w:rsidP="005D5511">
      <w:pPr>
        <w:pStyle w:val="a9"/>
        <w:numPr>
          <w:ilvl w:val="0"/>
          <w:numId w:val="1"/>
        </w:numPr>
        <w:spacing w:line="360" w:lineRule="auto"/>
        <w:jc w:val="both"/>
        <w:rPr>
          <w:rFonts w:ascii="David" w:hAnsi="David" w:cs="David"/>
          <w:b/>
          <w:bCs/>
          <w:sz w:val="24"/>
          <w:szCs w:val="24"/>
          <w:rtl/>
        </w:rPr>
      </w:pPr>
      <w:r w:rsidRPr="005D5511">
        <w:rPr>
          <w:rFonts w:ascii="David" w:hAnsi="David" w:cs="David"/>
          <w:b/>
          <w:bCs/>
          <w:sz w:val="24"/>
          <w:szCs w:val="24"/>
          <w:rtl/>
        </w:rPr>
        <w:t>כללי ופרטי העסק</w:t>
      </w:r>
    </w:p>
    <w:p w14:paraId="7BD7CE04" w14:textId="17AED64D"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 xml:space="preserve">ברוכים הבאים לאתר </w:t>
      </w:r>
      <w:proofErr w:type="spellStart"/>
      <w:r w:rsidRPr="0056005E">
        <w:rPr>
          <w:rFonts w:ascii="David" w:hAnsi="David" w:cs="David"/>
          <w:sz w:val="24"/>
          <w:szCs w:val="24"/>
        </w:rPr>
        <w:t>Service</w:t>
      </w:r>
      <w:r>
        <w:rPr>
          <w:rFonts w:ascii="David" w:hAnsi="David" w:cs="David"/>
          <w:sz w:val="24"/>
          <w:szCs w:val="24"/>
        </w:rPr>
        <w:t>&amp;Care</w:t>
      </w:r>
      <w:proofErr w:type="spellEnd"/>
      <w:r w:rsidRPr="0056005E">
        <w:rPr>
          <w:rFonts w:ascii="David" w:hAnsi="David" w:cs="David"/>
          <w:sz w:val="24"/>
          <w:szCs w:val="24"/>
          <w:rtl/>
        </w:rPr>
        <w:t xml:space="preserve"> בכתובת </w:t>
      </w:r>
      <w:hyperlink r:id="rId7" w:history="1">
        <w:r w:rsidRPr="00800231">
          <w:rPr>
            <w:rStyle w:val="Hyperlink"/>
            <w:rFonts w:ascii="David" w:hAnsi="David" w:cs="David"/>
            <w:sz w:val="24"/>
            <w:szCs w:val="24"/>
          </w:rPr>
          <w:t>https://www.service-and-care.co.il</w:t>
        </w:r>
      </w:hyperlink>
      <w:r>
        <w:rPr>
          <w:rFonts w:ascii="David" w:hAnsi="David" w:cs="David" w:hint="cs"/>
          <w:sz w:val="24"/>
          <w:szCs w:val="24"/>
          <w:rtl/>
        </w:rPr>
        <w:t xml:space="preserve"> </w:t>
      </w:r>
      <w:r w:rsidRPr="0056005E">
        <w:rPr>
          <w:rFonts w:ascii="David" w:hAnsi="David" w:cs="David"/>
          <w:sz w:val="24"/>
          <w:szCs w:val="24"/>
          <w:rtl/>
        </w:rPr>
        <w:t>(להלן: "</w:t>
      </w:r>
      <w:r w:rsidRPr="0056005E">
        <w:rPr>
          <w:rFonts w:ascii="David" w:hAnsi="David" w:cs="David"/>
          <w:b/>
          <w:bCs/>
          <w:sz w:val="24"/>
          <w:szCs w:val="24"/>
          <w:rtl/>
        </w:rPr>
        <w:t>האתר</w:t>
      </w:r>
      <w:r w:rsidRPr="0056005E">
        <w:rPr>
          <w:rFonts w:ascii="David" w:hAnsi="David" w:cs="David"/>
          <w:sz w:val="24"/>
          <w:szCs w:val="24"/>
          <w:rtl/>
        </w:rPr>
        <w:t>").</w:t>
      </w:r>
      <w:r>
        <w:rPr>
          <w:rFonts w:ascii="David" w:hAnsi="David" w:cs="David"/>
          <w:sz w:val="24"/>
          <w:szCs w:val="24"/>
          <w:rtl/>
        </w:rPr>
        <w:br/>
      </w:r>
      <w:r w:rsidRPr="0056005E">
        <w:rPr>
          <w:rFonts w:ascii="David" w:hAnsi="David" w:cs="David"/>
          <w:sz w:val="24"/>
          <w:szCs w:val="24"/>
          <w:rtl/>
        </w:rPr>
        <w:t xml:space="preserve">האתר מופעל </w:t>
      </w:r>
      <w:r>
        <w:rPr>
          <w:rFonts w:ascii="David" w:hAnsi="David" w:cs="David" w:hint="cs"/>
          <w:sz w:val="24"/>
          <w:szCs w:val="24"/>
          <w:rtl/>
        </w:rPr>
        <w:t xml:space="preserve">ע"י </w:t>
      </w:r>
      <w:proofErr w:type="spellStart"/>
      <w:r w:rsidRPr="0056005E">
        <w:rPr>
          <w:rFonts w:ascii="David" w:hAnsi="David" w:cs="David"/>
          <w:sz w:val="24"/>
          <w:szCs w:val="24"/>
        </w:rPr>
        <w:t>Service</w:t>
      </w:r>
      <w:r>
        <w:rPr>
          <w:rFonts w:ascii="David" w:hAnsi="David" w:cs="David"/>
          <w:sz w:val="24"/>
          <w:szCs w:val="24"/>
        </w:rPr>
        <w:t>&amp;Care</w:t>
      </w:r>
      <w:proofErr w:type="spellEnd"/>
      <w:r>
        <w:rPr>
          <w:rFonts w:ascii="David" w:hAnsi="David" w:cs="David" w:hint="cs"/>
          <w:sz w:val="24"/>
          <w:szCs w:val="24"/>
          <w:rtl/>
        </w:rPr>
        <w:t xml:space="preserve"> </w:t>
      </w:r>
      <w:r w:rsidRPr="0056005E">
        <w:rPr>
          <w:rFonts w:ascii="David" w:hAnsi="David" w:cs="David"/>
          <w:sz w:val="24"/>
          <w:szCs w:val="24"/>
          <w:rtl/>
        </w:rPr>
        <w:t xml:space="preserve">(להלן: </w:t>
      </w:r>
      <w:r>
        <w:rPr>
          <w:rFonts w:ascii="David" w:hAnsi="David" w:cs="David" w:hint="cs"/>
          <w:sz w:val="24"/>
          <w:szCs w:val="24"/>
          <w:rtl/>
        </w:rPr>
        <w:t>"</w:t>
      </w:r>
      <w:r w:rsidRPr="0056005E">
        <w:rPr>
          <w:rFonts w:ascii="David" w:hAnsi="David" w:cs="David" w:hint="cs"/>
          <w:b/>
          <w:bCs/>
          <w:sz w:val="24"/>
          <w:szCs w:val="24"/>
          <w:rtl/>
        </w:rPr>
        <w:t>בית</w:t>
      </w:r>
      <w:r>
        <w:rPr>
          <w:rFonts w:ascii="David" w:hAnsi="David" w:cs="David" w:hint="cs"/>
          <w:sz w:val="24"/>
          <w:szCs w:val="24"/>
          <w:rtl/>
        </w:rPr>
        <w:t xml:space="preserve"> </w:t>
      </w:r>
      <w:r w:rsidRPr="0056005E">
        <w:rPr>
          <w:rFonts w:ascii="David" w:hAnsi="David" w:cs="David" w:hint="cs"/>
          <w:b/>
          <w:bCs/>
          <w:sz w:val="24"/>
          <w:szCs w:val="24"/>
          <w:rtl/>
        </w:rPr>
        <w:t>העסק</w:t>
      </w:r>
      <w:r>
        <w:rPr>
          <w:rFonts w:ascii="David" w:hAnsi="David" w:cs="David" w:hint="cs"/>
          <w:sz w:val="24"/>
          <w:szCs w:val="24"/>
          <w:rtl/>
        </w:rPr>
        <w:t xml:space="preserve">" </w:t>
      </w:r>
      <w:r w:rsidRPr="0056005E">
        <w:rPr>
          <w:rFonts w:ascii="David" w:hAnsi="David" w:cs="David"/>
          <w:sz w:val="24"/>
          <w:szCs w:val="24"/>
          <w:rtl/>
        </w:rPr>
        <w:t>"</w:t>
      </w:r>
      <w:r w:rsidRPr="0056005E">
        <w:rPr>
          <w:rFonts w:ascii="David" w:hAnsi="David" w:cs="David"/>
          <w:b/>
          <w:bCs/>
          <w:sz w:val="24"/>
          <w:szCs w:val="24"/>
          <w:rtl/>
        </w:rPr>
        <w:t>העסק</w:t>
      </w:r>
      <w:r w:rsidRPr="0056005E">
        <w:rPr>
          <w:rFonts w:ascii="David" w:hAnsi="David" w:cs="David"/>
          <w:sz w:val="24"/>
          <w:szCs w:val="24"/>
          <w:rtl/>
        </w:rPr>
        <w:t>", "</w:t>
      </w:r>
      <w:r w:rsidRPr="0056005E">
        <w:rPr>
          <w:rFonts w:ascii="David" w:hAnsi="David" w:cs="David"/>
          <w:b/>
          <w:bCs/>
          <w:sz w:val="24"/>
          <w:szCs w:val="24"/>
          <w:rtl/>
        </w:rPr>
        <w:t>אנו</w:t>
      </w:r>
      <w:r w:rsidRPr="0056005E">
        <w:rPr>
          <w:rFonts w:ascii="David" w:hAnsi="David" w:cs="David"/>
          <w:sz w:val="24"/>
          <w:szCs w:val="24"/>
          <w:rtl/>
        </w:rPr>
        <w:t>" או "</w:t>
      </w:r>
      <w:r w:rsidRPr="0056005E">
        <w:rPr>
          <w:rFonts w:ascii="David" w:hAnsi="David" w:cs="David"/>
          <w:b/>
          <w:bCs/>
          <w:sz w:val="24"/>
          <w:szCs w:val="24"/>
          <w:rtl/>
        </w:rPr>
        <w:t>אנחנו</w:t>
      </w:r>
      <w:r w:rsidRPr="0056005E">
        <w:rPr>
          <w:rFonts w:ascii="David" w:hAnsi="David" w:cs="David"/>
          <w:sz w:val="24"/>
          <w:szCs w:val="24"/>
          <w:rtl/>
        </w:rPr>
        <w:t>").</w:t>
      </w:r>
    </w:p>
    <w:p w14:paraId="3661859F" w14:textId="732444E1"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תנאים אלה מסדירים את השימוש באתר, פנייה לעסק והזמנת שירותים באמצעות האתר, בטלפון, בדוא"ל, ב</w:t>
      </w:r>
      <w:r w:rsidRPr="0056005E">
        <w:rPr>
          <w:rFonts w:ascii="David" w:hAnsi="David" w:cs="David"/>
          <w:sz w:val="24"/>
          <w:szCs w:val="24"/>
        </w:rPr>
        <w:t>WhatsApp</w:t>
      </w:r>
      <w:r w:rsidRPr="0056005E">
        <w:rPr>
          <w:rFonts w:ascii="David" w:hAnsi="David" w:cs="David"/>
          <w:sz w:val="24"/>
          <w:szCs w:val="24"/>
          <w:rtl/>
        </w:rPr>
        <w:t xml:space="preserve"> או בכל אמצעי אחר שהעסק מעמיד לרשות לקוחותיו.</w:t>
      </w:r>
    </w:p>
    <w:p w14:paraId="790B76B7" w14:textId="77777777" w:rsidR="00086CA2" w:rsidRDefault="0056005E" w:rsidP="0056005E">
      <w:pPr>
        <w:spacing w:line="360" w:lineRule="auto"/>
        <w:jc w:val="both"/>
        <w:rPr>
          <w:rFonts w:ascii="David" w:hAnsi="David" w:cs="David"/>
          <w:sz w:val="24"/>
          <w:szCs w:val="24"/>
          <w:rtl/>
        </w:rPr>
      </w:pPr>
      <w:r w:rsidRPr="0056005E">
        <w:rPr>
          <w:rFonts w:ascii="David" w:hAnsi="David" w:cs="David"/>
          <w:sz w:val="24"/>
          <w:szCs w:val="24"/>
          <w:rtl/>
        </w:rPr>
        <w:t xml:space="preserve">הגלישה באתר, מסירת פרטים, סימון תיבת אישור התנאים, ביצוע הזמנה או קבלת שירות מהווים אישור לכך שקראתם את תנאים אלה והסכמתם להם. </w:t>
      </w:r>
    </w:p>
    <w:p w14:paraId="5650015F" w14:textId="589A4ECA"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 xml:space="preserve">תנאים אלה כפופים להוראות </w:t>
      </w:r>
      <w:r w:rsidR="00086CA2">
        <w:rPr>
          <w:rFonts w:ascii="David" w:hAnsi="David" w:cs="David" w:hint="cs"/>
          <w:sz w:val="24"/>
          <w:szCs w:val="24"/>
          <w:rtl/>
        </w:rPr>
        <w:t>הדין לרבות</w:t>
      </w:r>
      <w:r w:rsidRPr="0056005E">
        <w:rPr>
          <w:rFonts w:ascii="David" w:hAnsi="David" w:cs="David"/>
          <w:sz w:val="24"/>
          <w:szCs w:val="24"/>
          <w:rtl/>
        </w:rPr>
        <w:t xml:space="preserve"> חוק הגנת הצרכן, התשמ"א-1981.</w:t>
      </w:r>
    </w:p>
    <w:p w14:paraId="565186D5" w14:textId="3FD7944D"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הנוגע לאיסוף, שימוש, שמירה, העברה ואבטחת מידע אישי או רפואי, יחולו הוראות מדיניות הפרטיות</w:t>
      </w:r>
      <w:r w:rsidR="00B13436">
        <w:rPr>
          <w:rFonts w:ascii="David" w:hAnsi="David" w:cs="David" w:hint="cs"/>
          <w:sz w:val="24"/>
          <w:szCs w:val="24"/>
          <w:rtl/>
        </w:rPr>
        <w:t xml:space="preserve"> של בית העסק שמפורסמים באתר והם חלק בלתי נפרד מתנאי השימוש באתר</w:t>
      </w:r>
      <w:r w:rsidRPr="0056005E">
        <w:rPr>
          <w:rFonts w:ascii="David" w:hAnsi="David" w:cs="David"/>
          <w:sz w:val="24"/>
          <w:szCs w:val="24"/>
          <w:rtl/>
        </w:rPr>
        <w:t>.</w:t>
      </w:r>
    </w:p>
    <w:p w14:paraId="10AE73BF" w14:textId="72DB91DC" w:rsidR="0056005E" w:rsidRPr="005D5511" w:rsidRDefault="0056005E" w:rsidP="005D5511">
      <w:pPr>
        <w:pStyle w:val="a9"/>
        <w:numPr>
          <w:ilvl w:val="0"/>
          <w:numId w:val="1"/>
        </w:numPr>
        <w:spacing w:line="360" w:lineRule="auto"/>
        <w:jc w:val="both"/>
        <w:rPr>
          <w:rFonts w:ascii="David" w:hAnsi="David" w:cs="David"/>
          <w:b/>
          <w:bCs/>
          <w:sz w:val="24"/>
          <w:szCs w:val="24"/>
          <w:rtl/>
        </w:rPr>
      </w:pPr>
      <w:r w:rsidRPr="005D5511">
        <w:rPr>
          <w:rFonts w:ascii="David" w:hAnsi="David" w:cs="David"/>
          <w:b/>
          <w:bCs/>
          <w:sz w:val="24"/>
          <w:szCs w:val="24"/>
          <w:rtl/>
        </w:rPr>
        <w:t>הגדרות</w:t>
      </w:r>
    </w:p>
    <w:p w14:paraId="0F9B1C1D"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w:t>
      </w:r>
      <w:r w:rsidRPr="005D5511">
        <w:rPr>
          <w:rFonts w:ascii="David" w:hAnsi="David" w:cs="David"/>
          <w:b/>
          <w:bCs/>
          <w:sz w:val="24"/>
          <w:szCs w:val="24"/>
          <w:rtl/>
        </w:rPr>
        <w:t>לקוח</w:t>
      </w:r>
      <w:r w:rsidRPr="0056005E">
        <w:rPr>
          <w:rFonts w:ascii="David" w:hAnsi="David" w:cs="David"/>
          <w:sz w:val="24"/>
          <w:szCs w:val="24"/>
          <w:rtl/>
        </w:rPr>
        <w:t>" או "</w:t>
      </w:r>
      <w:r w:rsidRPr="005D5511">
        <w:rPr>
          <w:rFonts w:ascii="David" w:hAnsi="David" w:cs="David"/>
          <w:b/>
          <w:bCs/>
          <w:sz w:val="24"/>
          <w:szCs w:val="24"/>
          <w:rtl/>
        </w:rPr>
        <w:t>מזמין</w:t>
      </w:r>
      <w:r w:rsidRPr="0056005E">
        <w:rPr>
          <w:rFonts w:ascii="David" w:hAnsi="David" w:cs="David"/>
          <w:sz w:val="24"/>
          <w:szCs w:val="24"/>
          <w:rtl/>
        </w:rPr>
        <w:t>" - אדם המזמין שירות מהעסק, עבור עצמו או עבור מטופל אחר.</w:t>
      </w:r>
    </w:p>
    <w:p w14:paraId="4C924114"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w:t>
      </w:r>
      <w:r w:rsidRPr="005D5511">
        <w:rPr>
          <w:rFonts w:ascii="David" w:hAnsi="David" w:cs="David"/>
          <w:b/>
          <w:bCs/>
          <w:sz w:val="24"/>
          <w:szCs w:val="24"/>
          <w:rtl/>
        </w:rPr>
        <w:t>מטופל</w:t>
      </w:r>
      <w:r w:rsidRPr="0056005E">
        <w:rPr>
          <w:rFonts w:ascii="David" w:hAnsi="David" w:cs="David"/>
          <w:sz w:val="24"/>
          <w:szCs w:val="24"/>
          <w:rtl/>
        </w:rPr>
        <w:t>" - האדם אשר עבורו מוזמן השירות ואשר מקבל או צפוי לקבל את השירות.</w:t>
      </w:r>
    </w:p>
    <w:p w14:paraId="21D76D1E"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w:t>
      </w:r>
      <w:r w:rsidRPr="005D5511">
        <w:rPr>
          <w:rFonts w:ascii="David" w:hAnsi="David" w:cs="David"/>
          <w:b/>
          <w:bCs/>
          <w:sz w:val="24"/>
          <w:szCs w:val="24"/>
          <w:rtl/>
        </w:rPr>
        <w:t>איש</w:t>
      </w:r>
      <w:r w:rsidRPr="0056005E">
        <w:rPr>
          <w:rFonts w:ascii="David" w:hAnsi="David" w:cs="David"/>
          <w:sz w:val="24"/>
          <w:szCs w:val="24"/>
          <w:rtl/>
        </w:rPr>
        <w:t xml:space="preserve"> </w:t>
      </w:r>
      <w:r w:rsidRPr="005D5511">
        <w:rPr>
          <w:rFonts w:ascii="David" w:hAnsi="David" w:cs="David"/>
          <w:b/>
          <w:bCs/>
          <w:sz w:val="24"/>
          <w:szCs w:val="24"/>
          <w:rtl/>
        </w:rPr>
        <w:t>צוות</w:t>
      </w:r>
      <w:r w:rsidRPr="0056005E">
        <w:rPr>
          <w:rFonts w:ascii="David" w:hAnsi="David" w:cs="David"/>
          <w:sz w:val="24"/>
          <w:szCs w:val="24"/>
          <w:rtl/>
        </w:rPr>
        <w:t>" - אחות, אח, מטפל או בעל מקצוע אחר המשובץ על ידי העסק למתן השירות, לפי העניין.</w:t>
      </w:r>
    </w:p>
    <w:p w14:paraId="6081CAFF"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w:t>
      </w:r>
      <w:r w:rsidRPr="005D5511">
        <w:rPr>
          <w:rFonts w:ascii="David" w:hAnsi="David" w:cs="David"/>
          <w:b/>
          <w:bCs/>
          <w:sz w:val="24"/>
          <w:szCs w:val="24"/>
          <w:rtl/>
        </w:rPr>
        <w:t>שירותים</w:t>
      </w:r>
      <w:r w:rsidRPr="0056005E">
        <w:rPr>
          <w:rFonts w:ascii="David" w:hAnsi="David" w:cs="David"/>
          <w:sz w:val="24"/>
          <w:szCs w:val="24"/>
          <w:rtl/>
        </w:rPr>
        <w:t>" - שירותי אחיות, סיעוד, טיפול, ליווי, השגחה, ייעוץ ושירותים רפואיים או תומכים אחרים, כפי שיוצעו על ידי העסק מעת לעת ובהתאם לשירות שהוזמן.</w:t>
      </w:r>
    </w:p>
    <w:p w14:paraId="6E559431" w14:textId="57AFA2AD"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w:t>
      </w:r>
      <w:r w:rsidRPr="005D5511">
        <w:rPr>
          <w:rFonts w:ascii="David" w:hAnsi="David" w:cs="David"/>
          <w:b/>
          <w:bCs/>
          <w:sz w:val="24"/>
          <w:szCs w:val="24"/>
          <w:rtl/>
        </w:rPr>
        <w:t>הזמנה</w:t>
      </w:r>
      <w:r w:rsidRPr="0056005E">
        <w:rPr>
          <w:rFonts w:ascii="David" w:hAnsi="David" w:cs="David"/>
          <w:sz w:val="24"/>
          <w:szCs w:val="24"/>
          <w:rtl/>
        </w:rPr>
        <w:t>" - בקשה לקבלת שירות שנמסרה לעסק באמצעות האתר, בטלפון, ב</w:t>
      </w:r>
      <w:r w:rsidRPr="0056005E">
        <w:rPr>
          <w:rFonts w:ascii="David" w:hAnsi="David" w:cs="David"/>
          <w:sz w:val="24"/>
          <w:szCs w:val="24"/>
        </w:rPr>
        <w:t>WhatsApp</w:t>
      </w:r>
      <w:r w:rsidRPr="0056005E">
        <w:rPr>
          <w:rFonts w:ascii="David" w:hAnsi="David" w:cs="David"/>
          <w:sz w:val="24"/>
          <w:szCs w:val="24"/>
          <w:rtl/>
        </w:rPr>
        <w:t>, בדוא"ל או בכל אמצעי תקשורת אחר.</w:t>
      </w:r>
    </w:p>
    <w:p w14:paraId="642309CB" w14:textId="407148B2" w:rsidR="0056005E" w:rsidRPr="0056005E" w:rsidRDefault="0056005E" w:rsidP="005D5511">
      <w:pPr>
        <w:pStyle w:val="a9"/>
        <w:numPr>
          <w:ilvl w:val="0"/>
          <w:numId w:val="1"/>
        </w:numPr>
        <w:spacing w:line="360" w:lineRule="auto"/>
        <w:jc w:val="both"/>
        <w:rPr>
          <w:rFonts w:ascii="David" w:hAnsi="David" w:cs="David"/>
          <w:b/>
          <w:bCs/>
          <w:sz w:val="24"/>
          <w:szCs w:val="24"/>
          <w:rtl/>
        </w:rPr>
      </w:pPr>
      <w:r w:rsidRPr="0056005E">
        <w:rPr>
          <w:rFonts w:ascii="David" w:hAnsi="David" w:cs="David"/>
          <w:b/>
          <w:bCs/>
          <w:sz w:val="24"/>
          <w:szCs w:val="24"/>
          <w:rtl/>
        </w:rPr>
        <w:t>השירותים</w:t>
      </w:r>
    </w:p>
    <w:p w14:paraId="2F3BA376"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העסק מציע שירותי אחיות, סיעוד, טיפול, ליווי והשגחה בבית המטופל, בבתי חולים, באירועים פרטיים ובמקומות אחרים, בכפוף לאופי השירות, לזמינות, להתאמה המקצועית, להוראות הדין ולתנאים שסוכמו בעת אישור ההזמנה.</w:t>
      </w:r>
    </w:p>
    <w:p w14:paraId="1DFAC33B" w14:textId="05DBA669"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השירותים עשויים לכלול, לפי העניין ובהתאם להכשרת איש הצוות ולהוראות הדין</w:t>
      </w:r>
      <w:r w:rsidR="005D5511">
        <w:rPr>
          <w:rFonts w:ascii="David" w:hAnsi="David" w:cs="David" w:hint="cs"/>
          <w:sz w:val="24"/>
          <w:szCs w:val="24"/>
          <w:rtl/>
        </w:rPr>
        <w:t xml:space="preserve"> את הדברים שלהלן:</w:t>
      </w:r>
      <w:r w:rsidRPr="0056005E">
        <w:rPr>
          <w:rFonts w:ascii="David" w:hAnsi="David" w:cs="David"/>
          <w:sz w:val="24"/>
          <w:szCs w:val="24"/>
          <w:rtl/>
        </w:rPr>
        <w:t xml:space="preserve"> רחצה וטיפוח אישי למטופלים סיעודיים או לאחר ניתוח; טיפול בפצעים </w:t>
      </w:r>
      <w:proofErr w:type="spellStart"/>
      <w:r w:rsidRPr="0056005E">
        <w:rPr>
          <w:rFonts w:ascii="David" w:hAnsi="David" w:cs="David"/>
          <w:sz w:val="24"/>
          <w:szCs w:val="24"/>
          <w:rtl/>
        </w:rPr>
        <w:t>ובסטומה</w:t>
      </w:r>
      <w:proofErr w:type="spellEnd"/>
      <w:r w:rsidRPr="0056005E">
        <w:rPr>
          <w:rFonts w:ascii="David" w:hAnsi="David" w:cs="David"/>
          <w:sz w:val="24"/>
          <w:szCs w:val="24"/>
          <w:rtl/>
        </w:rPr>
        <w:t xml:space="preserve">; טיפול </w:t>
      </w:r>
      <w:proofErr w:type="spellStart"/>
      <w:r w:rsidRPr="0056005E">
        <w:rPr>
          <w:rFonts w:ascii="David" w:hAnsi="David" w:cs="David"/>
          <w:sz w:val="24"/>
          <w:szCs w:val="24"/>
          <w:rtl/>
        </w:rPr>
        <w:t>בקטטר</w:t>
      </w:r>
      <w:proofErr w:type="spellEnd"/>
      <w:r w:rsidRPr="0056005E">
        <w:rPr>
          <w:rFonts w:ascii="David" w:hAnsi="David" w:cs="David"/>
          <w:sz w:val="24"/>
          <w:szCs w:val="24"/>
          <w:rtl/>
        </w:rPr>
        <w:t>; חוקן; מתן זריקות וחיסונים; לקיחת בדיקות דם ומסירתן למעבדה; טיפול לפי הוראת רופא; עירויים וטיפולים תוך-ורידיים; ליווי יולדת או יילוד; ניטור עוברי; ייעוץ הנקה; השגחה, סיעוד מורכב, ליווי הוספיס, ליווי בבית חולים, ליווי רפואי לחו"ל ושירותים נוספים כפי שיוצעו ויאושרו מעת לעת.</w:t>
      </w:r>
    </w:p>
    <w:p w14:paraId="38206E59" w14:textId="221CDB81" w:rsidR="0056005E" w:rsidRPr="0056005E" w:rsidRDefault="005D5511" w:rsidP="0056005E">
      <w:pPr>
        <w:spacing w:line="360" w:lineRule="auto"/>
        <w:jc w:val="both"/>
        <w:rPr>
          <w:rFonts w:ascii="David" w:hAnsi="David" w:cs="David"/>
          <w:sz w:val="24"/>
          <w:szCs w:val="24"/>
          <w:rtl/>
        </w:rPr>
      </w:pPr>
      <w:r>
        <w:rPr>
          <w:rFonts w:ascii="David" w:hAnsi="David" w:cs="David" w:hint="cs"/>
          <w:sz w:val="24"/>
          <w:szCs w:val="24"/>
          <w:rtl/>
        </w:rPr>
        <w:t xml:space="preserve">בית </w:t>
      </w:r>
      <w:r w:rsidR="0056005E" w:rsidRPr="0056005E">
        <w:rPr>
          <w:rFonts w:ascii="David" w:hAnsi="David" w:cs="David"/>
          <w:sz w:val="24"/>
          <w:szCs w:val="24"/>
          <w:rtl/>
        </w:rPr>
        <w:t>העסק רשאי לעדכן את סוגי השירותים, אזורי הפעילות, זמינות השירותים ותנאיהם מעת לעת.</w:t>
      </w:r>
    </w:p>
    <w:p w14:paraId="4F3623D9" w14:textId="45CC43AF" w:rsidR="0056005E" w:rsidRPr="004F4DD3" w:rsidRDefault="0056005E" w:rsidP="004F4DD3">
      <w:pPr>
        <w:pStyle w:val="a9"/>
        <w:numPr>
          <w:ilvl w:val="0"/>
          <w:numId w:val="1"/>
        </w:numPr>
        <w:spacing w:line="360" w:lineRule="auto"/>
        <w:jc w:val="both"/>
        <w:rPr>
          <w:rFonts w:ascii="David" w:hAnsi="David" w:cs="David"/>
          <w:b/>
          <w:bCs/>
          <w:sz w:val="24"/>
          <w:szCs w:val="24"/>
          <w:rtl/>
        </w:rPr>
      </w:pPr>
      <w:r w:rsidRPr="004F4DD3">
        <w:rPr>
          <w:rFonts w:ascii="David" w:hAnsi="David" w:cs="David"/>
          <w:b/>
          <w:bCs/>
          <w:sz w:val="24"/>
          <w:szCs w:val="24"/>
          <w:rtl/>
        </w:rPr>
        <w:t>השירות אינו מיועד למקרי חירום</w:t>
      </w:r>
    </w:p>
    <w:p w14:paraId="6B0A1BAA" w14:textId="1BF963FD"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האתר והשירותים אינם מיועדים למתן מענה רפואי דחוף, לטיפול במצב חירום רפואי או להחלפת פנייה למוקדי חירום, למגן דוד אדום,</w:t>
      </w:r>
      <w:r w:rsidR="004F4DD3">
        <w:rPr>
          <w:rFonts w:ascii="David" w:hAnsi="David" w:cs="David" w:hint="cs"/>
          <w:sz w:val="24"/>
          <w:szCs w:val="24"/>
          <w:rtl/>
        </w:rPr>
        <w:t xml:space="preserve"> נט"ן וכיו"ב,</w:t>
      </w:r>
      <w:r w:rsidRPr="0056005E">
        <w:rPr>
          <w:rFonts w:ascii="David" w:hAnsi="David" w:cs="David"/>
          <w:sz w:val="24"/>
          <w:szCs w:val="24"/>
          <w:rtl/>
        </w:rPr>
        <w:t xml:space="preserve"> לחדר מיון, לרופא המטפל או לכל גורם רפואי מוסמך אחר.</w:t>
      </w:r>
    </w:p>
    <w:p w14:paraId="7DD42ECF" w14:textId="77777777" w:rsid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lastRenderedPageBreak/>
        <w:t>במקרה של סכנה מיידית לחיים, החמרה פתאומית במצב הבריאותי, קושי נשימתי, כאב בחזה, אובדן הכרה, דימום משמעותי, חשד לשבץ, תגובה אלרגית חריפה או כל מצב חירום אחר, יש לפנות מיד למוקד 101 או לגורם רפואי דחוף מתאים.</w:t>
      </w:r>
    </w:p>
    <w:p w14:paraId="749007A3" w14:textId="763EB1BF" w:rsidR="00A573A3" w:rsidRPr="00A573A3" w:rsidRDefault="00A573A3" w:rsidP="00A573A3">
      <w:pPr>
        <w:spacing w:line="360" w:lineRule="auto"/>
        <w:jc w:val="both"/>
        <w:rPr>
          <w:rFonts w:ascii="David" w:hAnsi="David" w:cs="David"/>
          <w:sz w:val="24"/>
          <w:szCs w:val="24"/>
          <w:rtl/>
        </w:rPr>
      </w:pPr>
      <w:r>
        <w:rPr>
          <w:rFonts w:ascii="David" w:hAnsi="David" w:cs="David" w:hint="cs"/>
          <w:sz w:val="24"/>
          <w:szCs w:val="24"/>
          <w:rtl/>
        </w:rPr>
        <w:t xml:space="preserve">יובהר, כי </w:t>
      </w:r>
      <w:r w:rsidRPr="00006737">
        <w:rPr>
          <w:rFonts w:ascii="David" w:hAnsi="David" w:cs="David"/>
          <w:sz w:val="24"/>
          <w:szCs w:val="24"/>
          <w:rtl/>
        </w:rPr>
        <w:t xml:space="preserve">עלות פינוי או העברה באמבולנס, לרבות הזמנת אמבולנס, פינוי לבית חולים, העברה בין מוסדות רפואיים או כל שירות הסעה רפואית אחר, אינה כלולה במחיר השירות ואינה באחריות </w:t>
      </w:r>
      <w:r>
        <w:rPr>
          <w:rFonts w:ascii="David" w:hAnsi="David" w:cs="David" w:hint="cs"/>
          <w:sz w:val="24"/>
          <w:szCs w:val="24"/>
          <w:rtl/>
        </w:rPr>
        <w:t xml:space="preserve">בית </w:t>
      </w:r>
      <w:r w:rsidRPr="00006737">
        <w:rPr>
          <w:rFonts w:ascii="David" w:hAnsi="David" w:cs="David"/>
          <w:sz w:val="24"/>
          <w:szCs w:val="24"/>
          <w:rtl/>
        </w:rPr>
        <w:t>העסק. עלות זו תחול על המטופל או המזמין</w:t>
      </w:r>
      <w:r>
        <w:rPr>
          <w:rFonts w:ascii="David" w:hAnsi="David" w:cs="David" w:hint="cs"/>
          <w:sz w:val="24"/>
          <w:szCs w:val="24"/>
          <w:rtl/>
        </w:rPr>
        <w:t xml:space="preserve"> בלבד. </w:t>
      </w:r>
    </w:p>
    <w:p w14:paraId="5014A453" w14:textId="72846BD6" w:rsidR="0056005E" w:rsidRPr="00967FB9" w:rsidRDefault="0056005E" w:rsidP="00967FB9">
      <w:pPr>
        <w:pStyle w:val="a9"/>
        <w:numPr>
          <w:ilvl w:val="0"/>
          <w:numId w:val="1"/>
        </w:numPr>
        <w:spacing w:line="360" w:lineRule="auto"/>
        <w:jc w:val="both"/>
        <w:rPr>
          <w:rFonts w:ascii="David" w:hAnsi="David" w:cs="David"/>
          <w:b/>
          <w:bCs/>
          <w:sz w:val="24"/>
          <w:szCs w:val="24"/>
          <w:rtl/>
        </w:rPr>
      </w:pPr>
      <w:r w:rsidRPr="00967FB9">
        <w:rPr>
          <w:rFonts w:ascii="David" w:hAnsi="David" w:cs="David"/>
          <w:b/>
          <w:bCs/>
          <w:sz w:val="24"/>
          <w:szCs w:val="24"/>
          <w:rtl/>
        </w:rPr>
        <w:t>הזמנת שירות ואישור הזמנה</w:t>
      </w:r>
    </w:p>
    <w:p w14:paraId="501A28AF" w14:textId="77777777" w:rsidR="008B58F9" w:rsidRPr="008B58F9" w:rsidRDefault="008B58F9" w:rsidP="008B58F9">
      <w:pPr>
        <w:spacing w:line="360" w:lineRule="auto"/>
        <w:jc w:val="both"/>
        <w:rPr>
          <w:rFonts w:ascii="David" w:hAnsi="David" w:cs="David"/>
          <w:sz w:val="24"/>
          <w:szCs w:val="24"/>
        </w:rPr>
      </w:pPr>
      <w:r w:rsidRPr="008B58F9">
        <w:rPr>
          <w:rFonts w:ascii="David" w:hAnsi="David" w:cs="David"/>
          <w:sz w:val="24"/>
          <w:szCs w:val="24"/>
          <w:rtl/>
        </w:rPr>
        <w:t>ניתן להזמין שירות באמצעות האתר, בטלפון, ב-</w:t>
      </w:r>
      <w:r w:rsidRPr="008B58F9">
        <w:rPr>
          <w:rFonts w:ascii="David" w:hAnsi="David" w:cs="David"/>
          <w:sz w:val="24"/>
          <w:szCs w:val="24"/>
        </w:rPr>
        <w:t>WhatsApp</w:t>
      </w:r>
      <w:r w:rsidRPr="008B58F9">
        <w:rPr>
          <w:rFonts w:ascii="David" w:hAnsi="David" w:cs="David"/>
          <w:sz w:val="24"/>
          <w:szCs w:val="24"/>
          <w:rtl/>
        </w:rPr>
        <w:t>, בדוא"ל או בכל אמצעי אחר שהעסק יאפשר.</w:t>
      </w:r>
    </w:p>
    <w:p w14:paraId="16978F0E" w14:textId="77777777" w:rsidR="008B58F9" w:rsidRPr="008B58F9" w:rsidRDefault="008B58F9" w:rsidP="008B58F9">
      <w:pPr>
        <w:spacing w:line="360" w:lineRule="auto"/>
        <w:jc w:val="both"/>
        <w:rPr>
          <w:rFonts w:ascii="David" w:hAnsi="David" w:cs="David"/>
          <w:sz w:val="24"/>
          <w:szCs w:val="24"/>
          <w:rtl/>
        </w:rPr>
      </w:pPr>
      <w:r w:rsidRPr="008B58F9">
        <w:rPr>
          <w:rFonts w:ascii="David" w:hAnsi="David" w:cs="David"/>
          <w:sz w:val="24"/>
          <w:szCs w:val="24"/>
          <w:rtl/>
        </w:rPr>
        <w:t>מסירת פרטים, שליחת טופס או הגשת בקשה להזמנת שירות אינם מהווים אישור סופי של ההזמנה ואינם מחייבים את העסק לספק שירות, לשבץ איש צוות מסוים או לספק את השירות במועד המבוקש.</w:t>
      </w:r>
    </w:p>
    <w:p w14:paraId="4F57B885" w14:textId="77777777" w:rsidR="008B58F9" w:rsidRPr="008B58F9" w:rsidRDefault="008B58F9" w:rsidP="008B58F9">
      <w:pPr>
        <w:spacing w:line="360" w:lineRule="auto"/>
        <w:jc w:val="both"/>
        <w:rPr>
          <w:rFonts w:ascii="David" w:hAnsi="David" w:cs="David"/>
          <w:sz w:val="24"/>
          <w:szCs w:val="24"/>
          <w:rtl/>
        </w:rPr>
      </w:pPr>
      <w:r w:rsidRPr="008B58F9">
        <w:rPr>
          <w:rFonts w:ascii="David" w:hAnsi="David" w:cs="David"/>
          <w:sz w:val="24"/>
          <w:szCs w:val="24"/>
          <w:rtl/>
        </w:rPr>
        <w:t>העסק רשאי לבקש מידע נוסף, מסמכים, הוראת רופא, מרשם, הפניה, אישור רפואי או שיחה מקדימה, ככל שהדבר דרוש לצורך בחינת התאמת השירות, בטיחות המטופל, בטיחות איש הצוות או עמידה בדרישות מקצועיות או בדין. הזמנה שלא נמסרו במסגרתה כל הפרטים או המסמכים הנדרשים לצורך בחינתה תיחשב כהזמנה שלא הושלמה.</w:t>
      </w:r>
    </w:p>
    <w:p w14:paraId="734E9523" w14:textId="77777777" w:rsidR="008B58F9" w:rsidRPr="008B58F9" w:rsidRDefault="008B58F9" w:rsidP="008B58F9">
      <w:pPr>
        <w:spacing w:line="360" w:lineRule="auto"/>
        <w:jc w:val="both"/>
        <w:rPr>
          <w:rFonts w:ascii="David" w:hAnsi="David" w:cs="David"/>
          <w:sz w:val="24"/>
          <w:szCs w:val="24"/>
          <w:rtl/>
        </w:rPr>
      </w:pPr>
      <w:r w:rsidRPr="008B58F9">
        <w:rPr>
          <w:rFonts w:ascii="David" w:hAnsi="David" w:cs="David"/>
          <w:sz w:val="24"/>
          <w:szCs w:val="24"/>
          <w:rtl/>
        </w:rPr>
        <w:t>העסק ימסור למזמין הודעה בדבר אישור ההזמנה או דחייתה בתוך ארבע שעות ממועד קבלת הזמנה מלאה. מניין ארבע השעות יחל רק לאחר קבלת מלוא הפרטים והמסמכים הנדרשים לצורך בחינת ההזמנה.</w:t>
      </w:r>
    </w:p>
    <w:p w14:paraId="28BC6337" w14:textId="77777777" w:rsidR="008B58F9" w:rsidRPr="008B58F9" w:rsidRDefault="008B58F9" w:rsidP="008B58F9">
      <w:pPr>
        <w:spacing w:line="360" w:lineRule="auto"/>
        <w:jc w:val="both"/>
        <w:rPr>
          <w:rFonts w:ascii="David" w:hAnsi="David" w:cs="David"/>
          <w:sz w:val="24"/>
          <w:szCs w:val="24"/>
          <w:rtl/>
        </w:rPr>
      </w:pPr>
      <w:r w:rsidRPr="008B58F9">
        <w:rPr>
          <w:rFonts w:ascii="David" w:hAnsi="David" w:cs="David"/>
          <w:sz w:val="24"/>
          <w:szCs w:val="24"/>
          <w:rtl/>
        </w:rPr>
        <w:t>הזמנה תאושר רק באמצעות הודעה מפורשת מטעם העסק, בכתב, בדוא"ל, ב-</w:t>
      </w:r>
      <w:r w:rsidRPr="008B58F9">
        <w:rPr>
          <w:rFonts w:ascii="David" w:hAnsi="David" w:cs="David"/>
          <w:sz w:val="24"/>
          <w:szCs w:val="24"/>
        </w:rPr>
        <w:t>WhatsApp</w:t>
      </w:r>
      <w:r w:rsidRPr="008B58F9">
        <w:rPr>
          <w:rFonts w:ascii="David" w:hAnsi="David" w:cs="David"/>
          <w:sz w:val="24"/>
          <w:szCs w:val="24"/>
          <w:rtl/>
        </w:rPr>
        <w:t>, בהודעה ממערכת ההזמנות או בכל אמצעי מתועד אחר. קבלת אישור אוטומטי על קליטת הבקשה או היעדר מענה מצד העסק אינם מהווים אישור להזמנה או התחייבות למתן השירות.</w:t>
      </w:r>
    </w:p>
    <w:p w14:paraId="5E37066D" w14:textId="77777777" w:rsidR="008B58F9" w:rsidRPr="008B58F9" w:rsidRDefault="008B58F9" w:rsidP="008B58F9">
      <w:pPr>
        <w:spacing w:line="360" w:lineRule="auto"/>
        <w:jc w:val="both"/>
        <w:rPr>
          <w:rFonts w:ascii="David" w:hAnsi="David" w:cs="David"/>
          <w:sz w:val="24"/>
          <w:szCs w:val="24"/>
          <w:rtl/>
        </w:rPr>
      </w:pPr>
      <w:r w:rsidRPr="008B58F9">
        <w:rPr>
          <w:rFonts w:ascii="David" w:hAnsi="David" w:cs="David"/>
          <w:sz w:val="24"/>
          <w:szCs w:val="24"/>
          <w:rtl/>
        </w:rPr>
        <w:t>אישור ההזמנה יכלול, ככל שרלוונטי, את סוג השירות, המועד או חלון הזמנים שנקבע, המחיר, תנאי התשלום, כתובת השירות ותנאים מיוחדים הידועים במועד האישור.</w:t>
      </w:r>
    </w:p>
    <w:p w14:paraId="7FFE6E71" w14:textId="77777777" w:rsidR="008B58F9" w:rsidRPr="008B58F9" w:rsidRDefault="008B58F9" w:rsidP="008B58F9">
      <w:pPr>
        <w:spacing w:line="360" w:lineRule="auto"/>
        <w:jc w:val="both"/>
        <w:rPr>
          <w:rFonts w:ascii="David" w:hAnsi="David" w:cs="David"/>
          <w:sz w:val="24"/>
          <w:szCs w:val="24"/>
          <w:rtl/>
        </w:rPr>
      </w:pPr>
      <w:r w:rsidRPr="008B58F9">
        <w:rPr>
          <w:rFonts w:ascii="David" w:hAnsi="David" w:cs="David"/>
          <w:sz w:val="24"/>
          <w:szCs w:val="24"/>
          <w:rtl/>
        </w:rPr>
        <w:t>לאחר אישור ההזמנה, יישלח למזמין, ככל שנמסרה כתובת דוא"ל תקינה, דוא"ל הכולל את פרטי ההזמנה, לרבות סוג השירות שהוזמן, תאריך ומועד הביקור או חלון הזמנים שנקבע, כתובת מתן השירות, המחיר ופרטי התשלום, ככל שרלוונטי. בהתאם לנסיבות, הדוא"ל עשוי לכלול גם את פרטי איש הצוות ששובץ למתן השירות.</w:t>
      </w:r>
    </w:p>
    <w:p w14:paraId="5EDFE600" w14:textId="77777777" w:rsidR="008B58F9" w:rsidRPr="008B58F9" w:rsidRDefault="008B58F9" w:rsidP="008B58F9">
      <w:pPr>
        <w:spacing w:line="360" w:lineRule="auto"/>
        <w:jc w:val="both"/>
        <w:rPr>
          <w:rFonts w:ascii="David" w:hAnsi="David" w:cs="David"/>
          <w:sz w:val="24"/>
          <w:szCs w:val="24"/>
          <w:rtl/>
        </w:rPr>
      </w:pPr>
      <w:r w:rsidRPr="008B58F9">
        <w:rPr>
          <w:rFonts w:ascii="David" w:hAnsi="David" w:cs="David"/>
          <w:sz w:val="24"/>
          <w:szCs w:val="24"/>
          <w:rtl/>
        </w:rPr>
        <w:t>הדוא"ל נועד לאישור ולתיאום השירות ומהווה הודעה תפעולית. סוג השירות המופיע בו עשוי ללמד על עניין רפואי או על טיפול רפואי מסוים. על המזמין לוודא כי כתובת הדוא"ל שנמסרה היא אישית ומאובטחת וכי רק הוא או מי שהוסמך מטעמו יכולים לגשת אליה.</w:t>
      </w:r>
    </w:p>
    <w:p w14:paraId="4E877F11" w14:textId="77777777" w:rsidR="008B58F9" w:rsidRPr="008B58F9" w:rsidRDefault="008B58F9" w:rsidP="008B58F9">
      <w:pPr>
        <w:spacing w:line="360" w:lineRule="auto"/>
        <w:jc w:val="both"/>
        <w:rPr>
          <w:rFonts w:ascii="David" w:hAnsi="David" w:cs="David"/>
          <w:sz w:val="24"/>
          <w:szCs w:val="24"/>
          <w:rtl/>
        </w:rPr>
      </w:pPr>
      <w:r w:rsidRPr="008B58F9">
        <w:rPr>
          <w:rFonts w:ascii="David" w:hAnsi="David" w:cs="David"/>
          <w:sz w:val="24"/>
          <w:szCs w:val="24"/>
          <w:rtl/>
        </w:rPr>
        <w:t>על המזמין לבדוק את פרטי ההזמנה ולעדכן את העסק ללא דיחוי במקרה של טעות, אי-התאמה או שינוי בפרטים.</w:t>
      </w:r>
    </w:p>
    <w:p w14:paraId="481F35E8" w14:textId="14D5D637" w:rsidR="008B58F9" w:rsidRPr="00D01A77" w:rsidRDefault="008B58F9" w:rsidP="008B58F9">
      <w:pPr>
        <w:spacing w:line="360" w:lineRule="auto"/>
        <w:jc w:val="both"/>
        <w:rPr>
          <w:rFonts w:ascii="David" w:hAnsi="David" w:cs="David"/>
          <w:sz w:val="24"/>
          <w:szCs w:val="24"/>
        </w:rPr>
      </w:pPr>
      <w:r w:rsidRPr="008B58F9">
        <w:rPr>
          <w:rFonts w:ascii="David" w:hAnsi="David" w:cs="David"/>
          <w:sz w:val="24"/>
          <w:szCs w:val="24"/>
          <w:rtl/>
        </w:rPr>
        <w:t>השירות יסופק במועד ובחלון הזמנים שנקבעו באישור ההזמנה. מועד ההגעה המדויק עשוי להיות מושפע מתנאי הדרך, משירות קודם, ממצבו הרפואי של מטופל אחר, מאילוצי זמינות או מנסיבות שאינן בשליטת העסק. העסק יעשה מאמץ סביר לעדכן את המזמין במקרה של עיכוב משמעותי.</w:t>
      </w:r>
    </w:p>
    <w:p w14:paraId="7A0F18A2" w14:textId="63C88610" w:rsidR="0056005E" w:rsidRPr="0056005E" w:rsidRDefault="0056005E" w:rsidP="005E4D19">
      <w:pPr>
        <w:pStyle w:val="a9"/>
        <w:numPr>
          <w:ilvl w:val="0"/>
          <w:numId w:val="1"/>
        </w:numPr>
        <w:spacing w:line="360" w:lineRule="auto"/>
        <w:jc w:val="both"/>
        <w:rPr>
          <w:rFonts w:ascii="David" w:hAnsi="David" w:cs="David"/>
          <w:b/>
          <w:bCs/>
          <w:sz w:val="24"/>
          <w:szCs w:val="24"/>
          <w:rtl/>
        </w:rPr>
      </w:pPr>
      <w:r w:rsidRPr="0056005E">
        <w:rPr>
          <w:rFonts w:ascii="David" w:hAnsi="David" w:cs="David"/>
          <w:b/>
          <w:bCs/>
          <w:sz w:val="24"/>
          <w:szCs w:val="24"/>
          <w:rtl/>
        </w:rPr>
        <w:lastRenderedPageBreak/>
        <w:t>התאמת השירות ושיבוץ איש צוות</w:t>
      </w:r>
    </w:p>
    <w:p w14:paraId="303109B2" w14:textId="2BA6C530" w:rsidR="0056005E" w:rsidRPr="0056005E" w:rsidRDefault="007E675C" w:rsidP="0056005E">
      <w:pPr>
        <w:spacing w:line="360" w:lineRule="auto"/>
        <w:jc w:val="both"/>
        <w:rPr>
          <w:rFonts w:ascii="David" w:hAnsi="David" w:cs="David"/>
          <w:sz w:val="24"/>
          <w:szCs w:val="24"/>
          <w:rtl/>
        </w:rPr>
      </w:pPr>
      <w:r>
        <w:rPr>
          <w:rFonts w:ascii="David" w:hAnsi="David" w:cs="David" w:hint="cs"/>
          <w:sz w:val="24"/>
          <w:szCs w:val="24"/>
          <w:rtl/>
        </w:rPr>
        <w:t xml:space="preserve">בית </w:t>
      </w:r>
      <w:r w:rsidR="0056005E" w:rsidRPr="0056005E">
        <w:rPr>
          <w:rFonts w:ascii="David" w:hAnsi="David" w:cs="David"/>
          <w:sz w:val="24"/>
          <w:szCs w:val="24"/>
          <w:rtl/>
        </w:rPr>
        <w:t>העסק יעשה מאמץ סביר לשבץ איש צוות המתאים לסוג השירות, למיקום, לזמינות, להכשרתו המקצועית, לצרכים הרפואיים שנמסרו, להעדפות המטופל ולשיקולי בטיחות.</w:t>
      </w:r>
    </w:p>
    <w:p w14:paraId="644DBB77" w14:textId="784D0A59" w:rsidR="0056005E" w:rsidRPr="0056005E" w:rsidRDefault="007E675C" w:rsidP="0056005E">
      <w:pPr>
        <w:spacing w:line="360" w:lineRule="auto"/>
        <w:jc w:val="both"/>
        <w:rPr>
          <w:rFonts w:ascii="David" w:hAnsi="David" w:cs="David"/>
          <w:sz w:val="24"/>
          <w:szCs w:val="24"/>
          <w:rtl/>
        </w:rPr>
      </w:pPr>
      <w:r>
        <w:rPr>
          <w:rFonts w:ascii="David" w:hAnsi="David" w:cs="David" w:hint="cs"/>
          <w:sz w:val="24"/>
          <w:szCs w:val="24"/>
          <w:rtl/>
        </w:rPr>
        <w:t xml:space="preserve">בית </w:t>
      </w:r>
      <w:r w:rsidR="0056005E" w:rsidRPr="0056005E">
        <w:rPr>
          <w:rFonts w:ascii="David" w:hAnsi="David" w:cs="David"/>
          <w:sz w:val="24"/>
          <w:szCs w:val="24"/>
          <w:rtl/>
        </w:rPr>
        <w:t>העסק אינו מתחייב לשבץ איש צוות מסוים, אלא אם הדבר אושר במפורש בכתב.</w:t>
      </w:r>
      <w:r>
        <w:rPr>
          <w:rFonts w:ascii="David" w:hAnsi="David" w:cs="David" w:hint="cs"/>
          <w:sz w:val="24"/>
          <w:szCs w:val="24"/>
          <w:rtl/>
        </w:rPr>
        <w:t xml:space="preserve"> בית</w:t>
      </w:r>
      <w:r w:rsidR="0056005E" w:rsidRPr="0056005E">
        <w:rPr>
          <w:rFonts w:ascii="David" w:hAnsi="David" w:cs="David"/>
          <w:sz w:val="24"/>
          <w:szCs w:val="24"/>
          <w:rtl/>
        </w:rPr>
        <w:t xml:space="preserve"> העסק רשאי להחליף איש צוות משובץ באיש צוות מתאים אחר בשל אילוצי זמינות, מחלה, צורך מקצועי, שיקולי בטיחות או נסיבות בלתי צפויות</w:t>
      </w:r>
      <w:r w:rsidR="00EE2167">
        <w:rPr>
          <w:rFonts w:ascii="David" w:hAnsi="David" w:cs="David" w:hint="cs"/>
          <w:sz w:val="24"/>
          <w:szCs w:val="24"/>
          <w:rtl/>
        </w:rPr>
        <w:t xml:space="preserve"> והכל בהתאם לשיקול דעתו הבלעדי</w:t>
      </w:r>
      <w:r w:rsidR="0056005E" w:rsidRPr="0056005E">
        <w:rPr>
          <w:rFonts w:ascii="David" w:hAnsi="David" w:cs="David"/>
          <w:sz w:val="24"/>
          <w:szCs w:val="24"/>
          <w:rtl/>
        </w:rPr>
        <w:t>.</w:t>
      </w:r>
    </w:p>
    <w:p w14:paraId="151DC137"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השירותים יינתנו על ידי איש צוות בעל ההכשרה, ההסמכה או הרישוי הנדרשים לפי דין ובהתאם לסוג השירות, ככל שנדרשים.</w:t>
      </w:r>
    </w:p>
    <w:p w14:paraId="318A0D8F" w14:textId="546D108F" w:rsidR="0056005E" w:rsidRPr="0056005E" w:rsidRDefault="0056005E" w:rsidP="00D70D8A">
      <w:pPr>
        <w:pStyle w:val="a9"/>
        <w:numPr>
          <w:ilvl w:val="0"/>
          <w:numId w:val="1"/>
        </w:numPr>
        <w:spacing w:line="360" w:lineRule="auto"/>
        <w:jc w:val="both"/>
        <w:rPr>
          <w:rFonts w:ascii="David" w:hAnsi="David" w:cs="David"/>
          <w:b/>
          <w:bCs/>
          <w:sz w:val="24"/>
          <w:szCs w:val="24"/>
          <w:rtl/>
        </w:rPr>
      </w:pPr>
      <w:r w:rsidRPr="0056005E">
        <w:rPr>
          <w:rFonts w:ascii="David" w:hAnsi="David" w:cs="David"/>
          <w:b/>
          <w:bCs/>
          <w:sz w:val="24"/>
          <w:szCs w:val="24"/>
          <w:rtl/>
        </w:rPr>
        <w:t>הוראת רופא, הסכמה מדעת ומסמכים מקצועיים</w:t>
      </w:r>
    </w:p>
    <w:p w14:paraId="1836F1BB" w14:textId="3CDAC4A2"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 xml:space="preserve">בשירותים מסוימים, לרבות פעולות פולשניות, טיפול </w:t>
      </w:r>
      <w:proofErr w:type="spellStart"/>
      <w:r w:rsidRPr="0056005E">
        <w:rPr>
          <w:rFonts w:ascii="David" w:hAnsi="David" w:cs="David"/>
          <w:sz w:val="24"/>
          <w:szCs w:val="24"/>
          <w:rtl/>
        </w:rPr>
        <w:t>בקטטר</w:t>
      </w:r>
      <w:proofErr w:type="spellEnd"/>
      <w:r w:rsidRPr="0056005E">
        <w:rPr>
          <w:rFonts w:ascii="David" w:hAnsi="David" w:cs="David"/>
          <w:sz w:val="24"/>
          <w:szCs w:val="24"/>
          <w:rtl/>
        </w:rPr>
        <w:t xml:space="preserve">, חוקן, מתן תרופות, עירויים, טיפול אנטיביוטי תוך-ורידי, טיפול באמצעות </w:t>
      </w:r>
      <w:r w:rsidR="00D70D8A">
        <w:rPr>
          <w:rFonts w:ascii="David" w:hAnsi="David" w:cs="David" w:hint="cs"/>
          <w:sz w:val="24"/>
          <w:szCs w:val="24"/>
          <w:rtl/>
        </w:rPr>
        <w:t>פיק ליין</w:t>
      </w:r>
      <w:r w:rsidRPr="0056005E">
        <w:rPr>
          <w:rFonts w:ascii="David" w:hAnsi="David" w:cs="David"/>
          <w:sz w:val="24"/>
          <w:szCs w:val="24"/>
          <w:rtl/>
        </w:rPr>
        <w:t>, בדיקות דם או שירותים אחרים, עשויה להידרש הוראת רופא, הפניה, מרשם, אישור רפואי או מסמך מקצועי אחר.</w:t>
      </w:r>
    </w:p>
    <w:p w14:paraId="0EE4510D"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המטופל או המזמין אחראים למסור לעסק ולאיש הצוות מידע נכון, מלא ועדכני, וכן כל מסמך, הוראה, מגבלה או מידע רפואי הנדרשים לצורך ביצוע השירות באופן בטוח ומקצועי.</w:t>
      </w:r>
    </w:p>
    <w:p w14:paraId="68062973" w14:textId="6147097D" w:rsidR="0056005E" w:rsidRPr="0056005E" w:rsidRDefault="00DD6C42" w:rsidP="0056005E">
      <w:pPr>
        <w:spacing w:line="360" w:lineRule="auto"/>
        <w:jc w:val="both"/>
        <w:rPr>
          <w:rFonts w:ascii="David" w:hAnsi="David" w:cs="David"/>
          <w:sz w:val="24"/>
          <w:szCs w:val="24"/>
          <w:rtl/>
        </w:rPr>
      </w:pPr>
      <w:r>
        <w:rPr>
          <w:rFonts w:ascii="David" w:hAnsi="David" w:cs="David" w:hint="cs"/>
          <w:sz w:val="24"/>
          <w:szCs w:val="24"/>
          <w:rtl/>
        </w:rPr>
        <w:t xml:space="preserve">בית </w:t>
      </w:r>
      <w:r w:rsidR="0056005E" w:rsidRPr="0056005E">
        <w:rPr>
          <w:rFonts w:ascii="David" w:hAnsi="David" w:cs="David"/>
          <w:sz w:val="24"/>
          <w:szCs w:val="24"/>
          <w:rtl/>
        </w:rPr>
        <w:t>העסק ואיש הצוות רשאים לסרב לבצע פעולה, לדחותה, להפסיקה או להפנות את המטופל לגורם רפואי מתאים</w:t>
      </w:r>
      <w:r w:rsidR="000F4369">
        <w:rPr>
          <w:rFonts w:ascii="David" w:hAnsi="David" w:cs="David" w:hint="cs"/>
          <w:sz w:val="24"/>
          <w:szCs w:val="24"/>
          <w:rtl/>
        </w:rPr>
        <w:t xml:space="preserve">, כאשר, </w:t>
      </w:r>
      <w:r w:rsidR="0056005E" w:rsidRPr="0056005E">
        <w:rPr>
          <w:rFonts w:ascii="David" w:hAnsi="David" w:cs="David"/>
          <w:sz w:val="24"/>
          <w:szCs w:val="24"/>
          <w:rtl/>
        </w:rPr>
        <w:t>לא נמסרה הוראה נדרשת, אם המידע שנמסר אינו מספק, אם קיים חשש רפואי או בטיחותי, או אם ביצוע הפעולה אינו מתאים מבחינה מקצועית או משפטית.</w:t>
      </w:r>
    </w:p>
    <w:p w14:paraId="4F7116CA"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תנאים אלה אינם מהווים הסכמה מדעת לטיפול רפואי ואינם מחליפים הסכמה מדעת, הוראת רופא, מרשם או אישור רפואי, ככל שנדרשים לפי דין או לפי אופי השירות.</w:t>
      </w:r>
    </w:p>
    <w:p w14:paraId="3D7AE03C" w14:textId="3BB3C50F" w:rsidR="00006737" w:rsidRPr="00006737" w:rsidRDefault="00006737" w:rsidP="00006737">
      <w:pPr>
        <w:pStyle w:val="a9"/>
        <w:numPr>
          <w:ilvl w:val="0"/>
          <w:numId w:val="1"/>
        </w:numPr>
        <w:spacing w:line="360" w:lineRule="auto"/>
        <w:jc w:val="both"/>
        <w:rPr>
          <w:rFonts w:ascii="David" w:hAnsi="David" w:cs="David"/>
          <w:b/>
          <w:bCs/>
          <w:sz w:val="24"/>
          <w:szCs w:val="24"/>
        </w:rPr>
      </w:pPr>
      <w:r w:rsidRPr="00006737">
        <w:rPr>
          <w:rFonts w:ascii="David" w:hAnsi="David" w:cs="David"/>
          <w:b/>
          <w:bCs/>
          <w:sz w:val="24"/>
          <w:szCs w:val="24"/>
          <w:rtl/>
        </w:rPr>
        <w:t>ביקורים חוזרים, סדרות טיפול ואספקת תרופות וציוד</w:t>
      </w:r>
    </w:p>
    <w:p w14:paraId="2DF93C6F" w14:textId="13FD9E8F" w:rsidR="00006737" w:rsidRPr="00006737" w:rsidRDefault="00006737" w:rsidP="00006737">
      <w:pPr>
        <w:spacing w:line="360" w:lineRule="auto"/>
        <w:jc w:val="both"/>
        <w:rPr>
          <w:rFonts w:ascii="David" w:hAnsi="David" w:cs="David"/>
          <w:sz w:val="24"/>
          <w:szCs w:val="24"/>
          <w:rtl/>
        </w:rPr>
      </w:pPr>
      <w:r w:rsidRPr="00006737">
        <w:rPr>
          <w:rFonts w:ascii="David" w:hAnsi="David" w:cs="David"/>
          <w:sz w:val="24"/>
          <w:szCs w:val="24"/>
          <w:rtl/>
        </w:rPr>
        <w:t>ביקורים חוזרים או סדרות של טיפולים, לרבות טיפולי פצע באמצעות אח או אחות בעלי הכשרה מתאימה, מתן סדרת אנטיביוטיקה דרך הווריד, עירויים או טיפולים אחרים הדורשים שימוש בתרופה,</w:t>
      </w:r>
      <w:r>
        <w:rPr>
          <w:rFonts w:ascii="David" w:hAnsi="David" w:cs="David" w:hint="cs"/>
          <w:sz w:val="24"/>
          <w:szCs w:val="24"/>
          <w:rtl/>
        </w:rPr>
        <w:t xml:space="preserve"> או חומר רפואי כלשהו, </w:t>
      </w:r>
      <w:r w:rsidRPr="00006737">
        <w:rPr>
          <w:rFonts w:ascii="David" w:hAnsi="David" w:cs="David"/>
          <w:sz w:val="24"/>
          <w:szCs w:val="24"/>
          <w:rtl/>
        </w:rPr>
        <w:t>מותנים בכך שהמטופל או מי מטעמו ירכוש ויעמיד לרשות איש הצוות, ועל חשבונו, את התרופות, המרשמים, החומרים והציוד הנדרשים לביצוע הטיפול, אלא אם הוסכם אחרת מראש ובכתב.</w:t>
      </w:r>
    </w:p>
    <w:p w14:paraId="4D90319C" w14:textId="5A66A44D" w:rsidR="00006737" w:rsidRPr="00006737" w:rsidRDefault="00006737" w:rsidP="00006737">
      <w:pPr>
        <w:spacing w:line="360" w:lineRule="auto"/>
        <w:jc w:val="both"/>
        <w:rPr>
          <w:rFonts w:ascii="David" w:hAnsi="David" w:cs="David"/>
          <w:sz w:val="24"/>
          <w:szCs w:val="24"/>
          <w:rtl/>
        </w:rPr>
      </w:pPr>
      <w:r w:rsidRPr="00006737">
        <w:rPr>
          <w:rFonts w:ascii="David" w:hAnsi="David" w:cs="David"/>
          <w:sz w:val="24"/>
          <w:szCs w:val="24"/>
          <w:rtl/>
        </w:rPr>
        <w:t>הטיפול יינתן רק בכפוף לקבלת הוראת רופא או אישור רפואי מתאים, ככל שנדרש, ובהתאם להוראות הדין, להכשרתו ולסמכותו של איש הצוות. על המטופל או המזמין לוודא כי התרופות והציוד שסופקו הם מקוריים, בתוקף, נשמרו בתנאים הנדרשים ומתאימים להוראות הרופא. העסק ואיש הצוות אינם אחראים לרכישת התרופות או הציוד, לזמינותם, לאיכותם, לתוקפם או לאופן אחסנתם</w:t>
      </w:r>
      <w:r>
        <w:rPr>
          <w:rFonts w:ascii="David" w:hAnsi="David" w:cs="David" w:hint="cs"/>
          <w:sz w:val="24"/>
          <w:szCs w:val="24"/>
          <w:rtl/>
        </w:rPr>
        <w:t>.</w:t>
      </w:r>
    </w:p>
    <w:p w14:paraId="2FCC0BDC" w14:textId="77777777" w:rsidR="00006737" w:rsidRPr="00006737" w:rsidRDefault="00006737" w:rsidP="00006737">
      <w:pPr>
        <w:spacing w:line="360" w:lineRule="auto"/>
        <w:jc w:val="both"/>
        <w:rPr>
          <w:rFonts w:ascii="David" w:hAnsi="David" w:cs="David"/>
          <w:sz w:val="24"/>
          <w:szCs w:val="24"/>
          <w:rtl/>
        </w:rPr>
      </w:pPr>
      <w:r w:rsidRPr="00006737">
        <w:rPr>
          <w:rFonts w:ascii="David" w:hAnsi="David" w:cs="David"/>
          <w:sz w:val="24"/>
          <w:szCs w:val="24"/>
          <w:rtl/>
        </w:rPr>
        <w:t>אם התרופה, הציוד או האישור הרפואי הנדרשים לא יהיו זמינים במועד הביקור, או אם לא ניתן יהיה לבצע את הטיפול באופן בטוח ומקצועי, רשאי איש הצוות שלא להתחיל בטיפול, להפסיקו או לדחותו, מבלי שהדבר ייחשב להפרת התחייבות מצד העסק, בכפוף לכל דין.</w:t>
      </w:r>
    </w:p>
    <w:p w14:paraId="40842072" w14:textId="06628207" w:rsidR="0056005E" w:rsidRPr="0056005E" w:rsidRDefault="0056005E" w:rsidP="000028B2">
      <w:pPr>
        <w:pStyle w:val="a9"/>
        <w:numPr>
          <w:ilvl w:val="0"/>
          <w:numId w:val="1"/>
        </w:numPr>
        <w:spacing w:line="360" w:lineRule="auto"/>
        <w:jc w:val="both"/>
        <w:rPr>
          <w:rFonts w:ascii="David" w:hAnsi="David" w:cs="David"/>
          <w:b/>
          <w:bCs/>
          <w:sz w:val="24"/>
          <w:szCs w:val="24"/>
          <w:rtl/>
        </w:rPr>
      </w:pPr>
      <w:r w:rsidRPr="0056005E">
        <w:rPr>
          <w:rFonts w:ascii="David" w:hAnsi="David" w:cs="David"/>
          <w:b/>
          <w:bCs/>
          <w:sz w:val="24"/>
          <w:szCs w:val="24"/>
          <w:rtl/>
        </w:rPr>
        <w:t>מסירת מידע רפואי והתחייבויות המזמין</w:t>
      </w:r>
    </w:p>
    <w:p w14:paraId="27DD7FD2"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lastRenderedPageBreak/>
        <w:t>המזמין והמטופל מתחייבים למסור מידע נכון, מלא, עדכני ורלוונטי לצורך מתן השירות, לרבות מידע על אלרגיות, מחלות, תרופות, זיהום פעיל, צורך בבידוד, מגבלות ניידות, רגישויות, סיכונים מיוחדים, תנאי נגישות, הוראות רופא וכל נסיבה אחרת העשויה להשפיע על התאמת השירות, בטיחות המטופל או בטיחות איש הצוות.</w:t>
      </w:r>
    </w:p>
    <w:p w14:paraId="777D5CEC" w14:textId="67188D95"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 xml:space="preserve">העסק ואיש הצוות רשאים להסתמך על המידע שנמסר להם. </w:t>
      </w:r>
      <w:r w:rsidR="000028B2">
        <w:rPr>
          <w:rFonts w:ascii="David" w:hAnsi="David" w:cs="David" w:hint="cs"/>
          <w:sz w:val="24"/>
          <w:szCs w:val="24"/>
          <w:rtl/>
        </w:rPr>
        <w:t xml:space="preserve">יובהר, כי </w:t>
      </w:r>
      <w:r w:rsidRPr="0056005E">
        <w:rPr>
          <w:rFonts w:ascii="David" w:hAnsi="David" w:cs="David"/>
          <w:sz w:val="24"/>
          <w:szCs w:val="24"/>
          <w:rtl/>
        </w:rPr>
        <w:t>אי</w:t>
      </w:r>
      <w:r w:rsidR="000028B2">
        <w:rPr>
          <w:rFonts w:ascii="David" w:hAnsi="David" w:cs="David" w:hint="cs"/>
          <w:sz w:val="24"/>
          <w:szCs w:val="24"/>
          <w:rtl/>
        </w:rPr>
        <w:t xml:space="preserve"> </w:t>
      </w:r>
      <w:r w:rsidRPr="0056005E">
        <w:rPr>
          <w:rFonts w:ascii="David" w:hAnsi="David" w:cs="David"/>
          <w:sz w:val="24"/>
          <w:szCs w:val="24"/>
          <w:rtl/>
        </w:rPr>
        <w:t xml:space="preserve">מסירת מידע מהותי, מסירת מידע חלקי או בלתי מדויק, או </w:t>
      </w:r>
      <w:r w:rsidR="000028B2">
        <w:rPr>
          <w:rFonts w:ascii="David" w:hAnsi="David" w:cs="David" w:hint="cs"/>
          <w:sz w:val="24"/>
          <w:szCs w:val="24"/>
          <w:rtl/>
        </w:rPr>
        <w:t xml:space="preserve">חוסר </w:t>
      </w:r>
      <w:r w:rsidRPr="0056005E">
        <w:rPr>
          <w:rFonts w:ascii="David" w:hAnsi="David" w:cs="David"/>
          <w:sz w:val="24"/>
          <w:szCs w:val="24"/>
          <w:rtl/>
        </w:rPr>
        <w:t>עדכון בדבר שינוי במצב המטופל, עלולים למנוע את מתן השירות, להשפיע על התאמתו או לחייב שינוי בתנאי השירות.</w:t>
      </w:r>
    </w:p>
    <w:p w14:paraId="1F62CE6F"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 xml:space="preserve">אין לשלוח באמצעות טופס פתוח באתר, </w:t>
      </w:r>
      <w:r w:rsidRPr="0056005E">
        <w:rPr>
          <w:rFonts w:ascii="David" w:hAnsi="David" w:cs="David"/>
          <w:sz w:val="24"/>
          <w:szCs w:val="24"/>
        </w:rPr>
        <w:t>WhatsApp</w:t>
      </w:r>
      <w:r w:rsidRPr="0056005E">
        <w:rPr>
          <w:rFonts w:ascii="David" w:hAnsi="David" w:cs="David"/>
          <w:sz w:val="24"/>
          <w:szCs w:val="24"/>
          <w:rtl/>
        </w:rPr>
        <w:t>, צ'אט או דוא"ל רגיל מידע רפואי מפורט, צילומים רפואיים או מסמכים רפואיים, אלא אם התבקשתם לעשות כן במפורש ובאמצעי שנמסר לכם לצורך כך.</w:t>
      </w:r>
    </w:p>
    <w:p w14:paraId="2C96462D" w14:textId="72EA4949" w:rsidR="0056005E" w:rsidRPr="0056005E" w:rsidRDefault="0056005E" w:rsidP="006C08D2">
      <w:pPr>
        <w:pStyle w:val="a9"/>
        <w:numPr>
          <w:ilvl w:val="0"/>
          <w:numId w:val="1"/>
        </w:numPr>
        <w:spacing w:line="360" w:lineRule="auto"/>
        <w:jc w:val="both"/>
        <w:rPr>
          <w:rFonts w:ascii="David" w:hAnsi="David" w:cs="David"/>
          <w:b/>
          <w:bCs/>
          <w:sz w:val="24"/>
          <w:szCs w:val="24"/>
          <w:rtl/>
        </w:rPr>
      </w:pPr>
      <w:r w:rsidRPr="0056005E">
        <w:rPr>
          <w:rFonts w:ascii="David" w:hAnsi="David" w:cs="David"/>
          <w:b/>
          <w:bCs/>
          <w:sz w:val="24"/>
          <w:szCs w:val="24"/>
          <w:rtl/>
        </w:rPr>
        <w:t>הזמנה עבור אדם אחר, קטינים ואפוטרופוסים</w:t>
      </w:r>
    </w:p>
    <w:p w14:paraId="1C0EFBA0"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מי שמזמין שירות עבור אדם אחר, ובפרט עבור קטין, חסר ישע, אדם שמונה לו אפוטרופוס או אדם שאינו מסוגל למסור מידע או הסכמה בעצמו, מצהיר כי הוא מוסמך כדין להזמין את השירות, למסור מידע אישי ורפואי ולתת את ההסכמות הנדרשות בשם המטופל, ככל שהן נדרשות.</w:t>
      </w:r>
    </w:p>
    <w:p w14:paraId="05D7E359" w14:textId="0720CB55" w:rsidR="0056005E" w:rsidRPr="0056005E" w:rsidRDefault="006C08D2" w:rsidP="0056005E">
      <w:pPr>
        <w:spacing w:line="360" w:lineRule="auto"/>
        <w:jc w:val="both"/>
        <w:rPr>
          <w:rFonts w:ascii="David" w:hAnsi="David" w:cs="David"/>
          <w:sz w:val="24"/>
          <w:szCs w:val="24"/>
          <w:rtl/>
        </w:rPr>
      </w:pPr>
      <w:r>
        <w:rPr>
          <w:rFonts w:ascii="David" w:hAnsi="David" w:cs="David" w:hint="cs"/>
          <w:sz w:val="24"/>
          <w:szCs w:val="24"/>
          <w:rtl/>
        </w:rPr>
        <w:t xml:space="preserve">בית </w:t>
      </w:r>
      <w:r w:rsidR="0056005E" w:rsidRPr="0056005E">
        <w:rPr>
          <w:rFonts w:ascii="David" w:hAnsi="David" w:cs="David"/>
          <w:sz w:val="24"/>
          <w:szCs w:val="24"/>
          <w:rtl/>
        </w:rPr>
        <w:t>העסק רשאי לבקש אסמכתאות סבירות לזהות המזמין ולסמכותו לפעול בשם המטופל, לרבות מסמך אפוטרופסות, ייפוי כוח או מסמך אחר, לפי העניין.</w:t>
      </w:r>
    </w:p>
    <w:p w14:paraId="463985FA"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רכישה ותשלום באמצעות האתר מיועדים למזמינים בני 18 ומעלה בלבד. אין בהגבלת גיל זו כדי למנוע מתן שירות למטופל קטין, ובלבד שהשירות מוזמן ומאושר על ידי הורה, אפוטרופוס או גורם אחר המוסמך לכך כדין.</w:t>
      </w:r>
    </w:p>
    <w:p w14:paraId="27D5ADF3" w14:textId="3ADB6426" w:rsidR="0056005E" w:rsidRPr="0056005E" w:rsidRDefault="0056005E" w:rsidP="006C08D2">
      <w:pPr>
        <w:pStyle w:val="a9"/>
        <w:numPr>
          <w:ilvl w:val="0"/>
          <w:numId w:val="1"/>
        </w:numPr>
        <w:spacing w:line="360" w:lineRule="auto"/>
        <w:jc w:val="both"/>
        <w:rPr>
          <w:rFonts w:ascii="David" w:hAnsi="David" w:cs="David"/>
          <w:b/>
          <w:bCs/>
          <w:sz w:val="24"/>
          <w:szCs w:val="24"/>
          <w:rtl/>
        </w:rPr>
      </w:pPr>
      <w:r w:rsidRPr="0056005E">
        <w:rPr>
          <w:rFonts w:ascii="David" w:hAnsi="David" w:cs="David"/>
          <w:b/>
          <w:bCs/>
          <w:sz w:val="24"/>
          <w:szCs w:val="24"/>
          <w:rtl/>
        </w:rPr>
        <w:t>תנאים למתן השירות בבית המטופל</w:t>
      </w:r>
    </w:p>
    <w:p w14:paraId="717A8AAF" w14:textId="1F83366E" w:rsidR="00006737" w:rsidRDefault="00006737" w:rsidP="00006737">
      <w:pPr>
        <w:spacing w:line="360" w:lineRule="auto"/>
        <w:jc w:val="both"/>
        <w:rPr>
          <w:rFonts w:ascii="David" w:hAnsi="David" w:cs="David"/>
          <w:sz w:val="24"/>
          <w:szCs w:val="24"/>
          <w:rtl/>
        </w:rPr>
      </w:pPr>
      <w:r w:rsidRPr="00006737">
        <w:rPr>
          <w:rFonts w:ascii="David" w:hAnsi="David" w:cs="David"/>
          <w:sz w:val="24"/>
          <w:szCs w:val="24"/>
          <w:rtl/>
        </w:rPr>
        <w:t>מחירו של ביקור בית עשוי לכלול גם את עלות נסיעתו של איש הצוות למקום מתן השירות</w:t>
      </w:r>
      <w:r w:rsidRPr="00006737">
        <w:rPr>
          <w:rFonts w:ascii="David" w:hAnsi="David" w:cs="David" w:hint="cs"/>
          <w:sz w:val="24"/>
          <w:szCs w:val="24"/>
          <w:rtl/>
        </w:rPr>
        <w:t xml:space="preserve"> במידה ויוחלט על ביקור בית</w:t>
      </w:r>
      <w:r w:rsidRPr="00006737">
        <w:rPr>
          <w:rFonts w:ascii="David" w:hAnsi="David" w:cs="David"/>
          <w:sz w:val="24"/>
          <w:szCs w:val="24"/>
          <w:rtl/>
        </w:rPr>
        <w:t>. המחיר הכולל שיוצג או יימסר ללקוח לפני אישור ההזמנה יכלול את רכיב הנסיעה, ככל שהוא חל</w:t>
      </w:r>
      <w:r w:rsidRPr="00006737">
        <w:rPr>
          <w:rFonts w:ascii="David" w:hAnsi="David" w:cs="David" w:hint="cs"/>
          <w:sz w:val="24"/>
          <w:szCs w:val="24"/>
          <w:rtl/>
        </w:rPr>
        <w:t>.</w:t>
      </w:r>
    </w:p>
    <w:p w14:paraId="4B7F0CDB" w14:textId="60D549BC"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המזמין והמטופל אחראים לכך שתנאי המקום שבו ניתן השירות יהיו סבירים ובטוחים, לרבות גישה סבירה למקום, סביבת עבודה בטוחה, תאורה מספקת, אפשרות לקיום טיפול בפרטיות סבירה והיעדר סכנה ידועה לאיש הצוות.</w:t>
      </w:r>
    </w:p>
    <w:p w14:paraId="641D15A2"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יש לעדכן את העסק מראש על בעלי חיים, עישון, מדרגות, מעלית שאינה פועלת, קושי בגישה, צורך בציוד מיוחד, זיהום פעיל, צורך בבידוד, התנהגות אלימה, תנאי מגורים חריגים, חשש בטיחותי או כל מידע אחר העשוי להשפיע על הגעת איש הצוות או על מתן השירות.</w:t>
      </w:r>
    </w:p>
    <w:p w14:paraId="4AD3CD27"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איש הצוות והעסק רשאים לסרב להיכנס למקום, להפסיק שירות או לעזוב את המקום אם לדעתם קיימת סכנה לבריאותם או לבטיחותם, אם תנאי המקום אינם מאפשרים מתן שירות מקצועי ובטוח, או אם מתרחשת התנהגות אלימה, מאיימת, מינית, מפלה או פוגענית כלפי איש הצוות.</w:t>
      </w:r>
    </w:p>
    <w:p w14:paraId="3A724130"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אלא אם סוכם אחרת בכתב, השירות אינו כולל השגחה רציפה, אבטחה, הסעה, הרמת מטופל ללא ציוד מתאים, שירותי חירום, פעולה שאינה במסגרת הכשרתו או סמכותו של איש הצוות, או שירות שלא תואם ואושר מראש.</w:t>
      </w:r>
    </w:p>
    <w:p w14:paraId="4C3B971E" w14:textId="4DA4A39E" w:rsidR="0056005E" w:rsidRPr="00F7364D" w:rsidRDefault="0056005E" w:rsidP="00F7364D">
      <w:pPr>
        <w:pStyle w:val="a9"/>
        <w:numPr>
          <w:ilvl w:val="0"/>
          <w:numId w:val="1"/>
        </w:numPr>
        <w:spacing w:line="360" w:lineRule="auto"/>
        <w:jc w:val="both"/>
        <w:rPr>
          <w:rFonts w:ascii="David" w:hAnsi="David" w:cs="David"/>
          <w:b/>
          <w:bCs/>
          <w:sz w:val="24"/>
          <w:szCs w:val="24"/>
          <w:rtl/>
        </w:rPr>
      </w:pPr>
      <w:r w:rsidRPr="00F7364D">
        <w:rPr>
          <w:rFonts w:ascii="David" w:hAnsi="David" w:cs="David"/>
          <w:b/>
          <w:bCs/>
          <w:sz w:val="24"/>
          <w:szCs w:val="24"/>
          <w:rtl/>
        </w:rPr>
        <w:lastRenderedPageBreak/>
        <w:t>מחירים, תשלומים וסליקה</w:t>
      </w:r>
    </w:p>
    <w:p w14:paraId="25213B15"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המחיר עבור שירות יימסר ללקוח לפני אישור ההזמנה, ככל שניתן, ויכול להשתנות בהתאם לסוג השירות, משכו, מורכבותו, מיקום השירות, מועדו, דחיפותו, עלויות נסיעה, ציוד נדרש ותנאים נוספים.</w:t>
      </w:r>
    </w:p>
    <w:p w14:paraId="06E45EA9"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אלא אם צוין אחרת במפורש, המחירים כוללים מע"מ כדין.</w:t>
      </w:r>
    </w:p>
    <w:p w14:paraId="02103E8F"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העסק רשאי לעדכן מחירים ותעריפים מעת לעת. עדכון כאמור לא יחול על הזמנה שכבר אושרה, אלא אם חל שינוי בהיקף השירות, במועדו, במיקומו או בתנאיו, והלקוח קיבל הודעה ואישור מתאים לכך.</w:t>
      </w:r>
    </w:p>
    <w:p w14:paraId="443C9A2A" w14:textId="4275B171"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 xml:space="preserve">התשלום יבוצע באמצעות ספק סליקה חיצוני, לרבות </w:t>
      </w:r>
      <w:r w:rsidRPr="0056005E">
        <w:rPr>
          <w:rFonts w:ascii="David" w:hAnsi="David" w:cs="David"/>
          <w:sz w:val="24"/>
          <w:szCs w:val="24"/>
        </w:rPr>
        <w:t>GROW</w:t>
      </w:r>
      <w:r w:rsidRPr="0056005E">
        <w:rPr>
          <w:rFonts w:ascii="David" w:hAnsi="David" w:cs="David"/>
          <w:sz w:val="24"/>
          <w:szCs w:val="24"/>
          <w:rtl/>
        </w:rPr>
        <w:t>, באמצעות קישור תשלום, כרטיס אשראי, העברה בנקאית או אמצעי אחר ש</w:t>
      </w:r>
      <w:r w:rsidR="000606ED">
        <w:rPr>
          <w:rFonts w:ascii="David" w:hAnsi="David" w:cs="David" w:hint="cs"/>
          <w:sz w:val="24"/>
          <w:szCs w:val="24"/>
          <w:rtl/>
        </w:rPr>
        <w:t xml:space="preserve">בית </w:t>
      </w:r>
      <w:r w:rsidRPr="0056005E">
        <w:rPr>
          <w:rFonts w:ascii="David" w:hAnsi="David" w:cs="David"/>
          <w:sz w:val="24"/>
          <w:szCs w:val="24"/>
          <w:rtl/>
        </w:rPr>
        <w:t>העסק יאשר.</w:t>
      </w:r>
    </w:p>
    <w:p w14:paraId="63F30929"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הזנת פרטי כרטיס האשראי נעשית בסביבה המאובטחת של ספק הסליקה. העסק אינו מקבל ואינו שומר פרטי כרטיס אשראי מלאים, אלא נתוני עסקה מצומצמים הנדרשים לצורך אישור תשלום, הפקת חשבונית, טיפול בהחזר או בירור מחלוקת.</w:t>
      </w:r>
    </w:p>
    <w:p w14:paraId="7DB35ACF" w14:textId="685A95F9" w:rsidR="0056005E" w:rsidRPr="0056005E" w:rsidRDefault="000606ED" w:rsidP="0056005E">
      <w:pPr>
        <w:spacing w:line="360" w:lineRule="auto"/>
        <w:jc w:val="both"/>
        <w:rPr>
          <w:rFonts w:ascii="David" w:hAnsi="David" w:cs="David"/>
          <w:sz w:val="24"/>
          <w:szCs w:val="24"/>
          <w:rtl/>
        </w:rPr>
      </w:pPr>
      <w:r>
        <w:rPr>
          <w:rFonts w:ascii="David" w:hAnsi="David" w:cs="David" w:hint="cs"/>
          <w:sz w:val="24"/>
          <w:szCs w:val="24"/>
          <w:rtl/>
        </w:rPr>
        <w:t xml:space="preserve">בית </w:t>
      </w:r>
      <w:r w:rsidR="0056005E" w:rsidRPr="0056005E">
        <w:rPr>
          <w:rFonts w:ascii="David" w:hAnsi="David" w:cs="David"/>
          <w:sz w:val="24"/>
          <w:szCs w:val="24"/>
          <w:rtl/>
        </w:rPr>
        <w:t>העסק רשאי להתנות אישור הזמנה בתשלום מלא או חלקי מראש, במתן אמצעי תשלום תקף או בקבלת אישור עסקה.</w:t>
      </w:r>
    </w:p>
    <w:p w14:paraId="64AFAD22" w14:textId="5FF8C3E8" w:rsidR="0056005E" w:rsidRPr="003C533C" w:rsidRDefault="0056005E" w:rsidP="003C533C">
      <w:pPr>
        <w:pStyle w:val="a9"/>
        <w:numPr>
          <w:ilvl w:val="0"/>
          <w:numId w:val="1"/>
        </w:numPr>
        <w:spacing w:line="360" w:lineRule="auto"/>
        <w:jc w:val="both"/>
        <w:rPr>
          <w:rFonts w:ascii="David" w:hAnsi="David" w:cs="David"/>
          <w:b/>
          <w:bCs/>
          <w:sz w:val="24"/>
          <w:szCs w:val="24"/>
          <w:rtl/>
        </w:rPr>
      </w:pPr>
      <w:r w:rsidRPr="003C533C">
        <w:rPr>
          <w:rFonts w:ascii="David" w:hAnsi="David" w:cs="David"/>
          <w:b/>
          <w:bCs/>
          <w:sz w:val="24"/>
          <w:szCs w:val="24"/>
          <w:rtl/>
        </w:rPr>
        <w:t>ביטול עסקה לפי דין</w:t>
      </w:r>
    </w:p>
    <w:p w14:paraId="04894614" w14:textId="0FF6D942" w:rsidR="00C00B42" w:rsidRPr="00C00B42" w:rsidRDefault="00C00B42" w:rsidP="00C00B42">
      <w:pPr>
        <w:spacing w:line="360" w:lineRule="auto"/>
        <w:jc w:val="both"/>
        <w:rPr>
          <w:rFonts w:ascii="David" w:hAnsi="David" w:cs="David"/>
          <w:sz w:val="24"/>
          <w:szCs w:val="24"/>
          <w:rtl/>
        </w:rPr>
      </w:pPr>
      <w:r w:rsidRPr="00C00B42">
        <w:rPr>
          <w:rFonts w:ascii="David" w:hAnsi="David" w:cs="David"/>
          <w:sz w:val="24"/>
          <w:szCs w:val="24"/>
          <w:rtl/>
        </w:rPr>
        <w:t>אין בתנאים אלה כדי לגרוע מזכות ביטול העומדת לצרכן לפי חוק הגנת הצרכן, התשמ"א-1981</w:t>
      </w:r>
      <w:r w:rsidR="0070449B">
        <w:rPr>
          <w:rFonts w:ascii="David" w:hAnsi="David" w:cs="David" w:hint="cs"/>
          <w:sz w:val="24"/>
          <w:szCs w:val="24"/>
          <w:rtl/>
        </w:rPr>
        <w:t>.</w:t>
      </w:r>
    </w:p>
    <w:p w14:paraId="215223AA" w14:textId="77777777" w:rsidR="00C00B42" w:rsidRPr="00C00B42" w:rsidRDefault="00C00B42" w:rsidP="00C00B42">
      <w:pPr>
        <w:spacing w:line="360" w:lineRule="auto"/>
        <w:jc w:val="both"/>
        <w:rPr>
          <w:rFonts w:ascii="David" w:hAnsi="David" w:cs="David"/>
          <w:sz w:val="24"/>
          <w:szCs w:val="24"/>
          <w:rtl/>
        </w:rPr>
      </w:pPr>
      <w:r w:rsidRPr="00C00B42">
        <w:rPr>
          <w:rFonts w:ascii="David" w:hAnsi="David" w:cs="David"/>
          <w:sz w:val="24"/>
          <w:szCs w:val="24"/>
          <w:rtl/>
        </w:rPr>
        <w:t xml:space="preserve">בעסקת מכר מרחוק למתן שירות, רשאי הצרכן לבטל את העסקה בתוך 14 ימים ממועד עשיית העסקה או ממועד קבלת מסמך הכולל את פרטי העסקה, לפי המאוחר, </w:t>
      </w:r>
      <w:r w:rsidRPr="0070449B">
        <w:rPr>
          <w:rFonts w:ascii="David" w:hAnsi="David" w:cs="David"/>
          <w:b/>
          <w:bCs/>
          <w:sz w:val="24"/>
          <w:szCs w:val="24"/>
          <w:rtl/>
        </w:rPr>
        <w:t>ובלבד שהביטול נעשה לפחות שני ימים שאינם ימי מנוחה לפני המועד שנקבע למתן השירות</w:t>
      </w:r>
      <w:r w:rsidRPr="00C00B42">
        <w:rPr>
          <w:rFonts w:ascii="David" w:hAnsi="David" w:cs="David"/>
          <w:sz w:val="24"/>
          <w:szCs w:val="24"/>
          <w:rtl/>
        </w:rPr>
        <w:t>, והכל בכפוף לתנאים, לחריגים ולמועדים הקבועים בדין.</w:t>
      </w:r>
    </w:p>
    <w:p w14:paraId="61EF6991" w14:textId="31A28353" w:rsidR="00665A98" w:rsidRPr="00D54414" w:rsidRDefault="00D54414" w:rsidP="00665A98">
      <w:pPr>
        <w:spacing w:line="360" w:lineRule="auto"/>
        <w:jc w:val="both"/>
        <w:rPr>
          <w:rFonts w:ascii="David" w:hAnsi="David" w:cs="David"/>
          <w:sz w:val="24"/>
          <w:szCs w:val="24"/>
        </w:rPr>
      </w:pPr>
      <w:r w:rsidRPr="00D54414">
        <w:rPr>
          <w:rFonts w:ascii="David" w:hAnsi="David" w:cs="David" w:hint="cs"/>
          <w:sz w:val="24"/>
          <w:szCs w:val="24"/>
          <w:rtl/>
        </w:rPr>
        <w:t>ביטול</w:t>
      </w:r>
      <w:r w:rsidRPr="00D54414">
        <w:rPr>
          <w:rFonts w:ascii="David" w:hAnsi="David" w:cs="David"/>
          <w:sz w:val="24"/>
          <w:szCs w:val="24"/>
          <w:rtl/>
        </w:rPr>
        <w:t xml:space="preserve"> </w:t>
      </w:r>
      <w:r w:rsidRPr="00D54414">
        <w:rPr>
          <w:rFonts w:ascii="David" w:hAnsi="David" w:cs="David" w:hint="cs"/>
          <w:sz w:val="24"/>
          <w:szCs w:val="24"/>
          <w:rtl/>
        </w:rPr>
        <w:t>לאחר</w:t>
      </w:r>
      <w:r w:rsidRPr="00D54414">
        <w:rPr>
          <w:rFonts w:ascii="David" w:hAnsi="David" w:cs="David"/>
          <w:sz w:val="24"/>
          <w:szCs w:val="24"/>
          <w:rtl/>
        </w:rPr>
        <w:t xml:space="preserve"> </w:t>
      </w:r>
      <w:r w:rsidRPr="00D54414">
        <w:rPr>
          <w:rFonts w:ascii="David" w:hAnsi="David" w:cs="David" w:hint="cs"/>
          <w:sz w:val="24"/>
          <w:szCs w:val="24"/>
          <w:rtl/>
        </w:rPr>
        <w:t>המועד</w:t>
      </w:r>
      <w:r w:rsidRPr="00D54414">
        <w:rPr>
          <w:rFonts w:ascii="David" w:hAnsi="David" w:cs="David"/>
          <w:sz w:val="24"/>
          <w:szCs w:val="24"/>
          <w:rtl/>
        </w:rPr>
        <w:t xml:space="preserve"> </w:t>
      </w:r>
      <w:r w:rsidRPr="00D54414">
        <w:rPr>
          <w:rFonts w:ascii="David" w:hAnsi="David" w:cs="David" w:hint="cs"/>
          <w:sz w:val="24"/>
          <w:szCs w:val="24"/>
          <w:rtl/>
        </w:rPr>
        <w:t>הקבוע</w:t>
      </w:r>
      <w:r w:rsidRPr="00D54414">
        <w:rPr>
          <w:rFonts w:ascii="David" w:hAnsi="David" w:cs="David"/>
          <w:sz w:val="24"/>
          <w:szCs w:val="24"/>
          <w:rtl/>
        </w:rPr>
        <w:t xml:space="preserve"> </w:t>
      </w:r>
      <w:r w:rsidRPr="00D54414">
        <w:rPr>
          <w:rFonts w:ascii="David" w:hAnsi="David" w:cs="David" w:hint="cs"/>
          <w:sz w:val="24"/>
          <w:szCs w:val="24"/>
          <w:rtl/>
        </w:rPr>
        <w:t>בדין</w:t>
      </w:r>
      <w:r w:rsidRPr="00D54414">
        <w:rPr>
          <w:rFonts w:ascii="David" w:hAnsi="David" w:cs="David"/>
          <w:sz w:val="24"/>
          <w:szCs w:val="24"/>
          <w:rtl/>
        </w:rPr>
        <w:t xml:space="preserve"> </w:t>
      </w:r>
      <w:r w:rsidRPr="00D54414">
        <w:rPr>
          <w:rFonts w:ascii="David" w:hAnsi="David" w:cs="David" w:hint="cs"/>
          <w:sz w:val="24"/>
          <w:szCs w:val="24"/>
          <w:rtl/>
        </w:rPr>
        <w:t>לביטול</w:t>
      </w:r>
      <w:r w:rsidRPr="00D54414">
        <w:rPr>
          <w:rFonts w:ascii="David" w:hAnsi="David" w:cs="David"/>
          <w:sz w:val="24"/>
          <w:szCs w:val="24"/>
          <w:rtl/>
        </w:rPr>
        <w:t xml:space="preserve"> </w:t>
      </w:r>
      <w:r w:rsidRPr="00D54414">
        <w:rPr>
          <w:rFonts w:ascii="David" w:hAnsi="David" w:cs="David" w:hint="cs"/>
          <w:sz w:val="24"/>
          <w:szCs w:val="24"/>
          <w:rtl/>
        </w:rPr>
        <w:t>העסקה</w:t>
      </w:r>
      <w:r w:rsidRPr="00D54414">
        <w:rPr>
          <w:rFonts w:ascii="David" w:hAnsi="David" w:cs="David"/>
          <w:sz w:val="24"/>
          <w:szCs w:val="24"/>
          <w:rtl/>
        </w:rPr>
        <w:t xml:space="preserve">, </w:t>
      </w:r>
      <w:r w:rsidRPr="00D54414">
        <w:rPr>
          <w:rFonts w:ascii="David" w:hAnsi="David" w:cs="David" w:hint="cs"/>
          <w:sz w:val="24"/>
          <w:szCs w:val="24"/>
          <w:rtl/>
        </w:rPr>
        <w:t>כאשר</w:t>
      </w:r>
      <w:r w:rsidRPr="00D54414">
        <w:rPr>
          <w:rFonts w:ascii="David" w:hAnsi="David" w:cs="David"/>
          <w:sz w:val="24"/>
          <w:szCs w:val="24"/>
          <w:rtl/>
        </w:rPr>
        <w:t xml:space="preserve"> </w:t>
      </w:r>
      <w:r w:rsidRPr="00D54414">
        <w:rPr>
          <w:rFonts w:ascii="David" w:hAnsi="David" w:cs="David" w:hint="cs"/>
          <w:sz w:val="24"/>
          <w:szCs w:val="24"/>
          <w:rtl/>
        </w:rPr>
        <w:t>השירות</w:t>
      </w:r>
      <w:r w:rsidRPr="00D54414">
        <w:rPr>
          <w:rFonts w:ascii="David" w:hAnsi="David" w:cs="David"/>
          <w:sz w:val="24"/>
          <w:szCs w:val="24"/>
          <w:rtl/>
        </w:rPr>
        <w:t xml:space="preserve"> </w:t>
      </w:r>
      <w:r w:rsidRPr="00D54414">
        <w:rPr>
          <w:rFonts w:ascii="David" w:hAnsi="David" w:cs="David" w:hint="cs"/>
          <w:sz w:val="24"/>
          <w:szCs w:val="24"/>
          <w:rtl/>
        </w:rPr>
        <w:t>טרם</w:t>
      </w:r>
      <w:r w:rsidRPr="00D54414">
        <w:rPr>
          <w:rFonts w:ascii="David" w:hAnsi="David" w:cs="David"/>
          <w:sz w:val="24"/>
          <w:szCs w:val="24"/>
          <w:rtl/>
        </w:rPr>
        <w:t xml:space="preserve"> </w:t>
      </w:r>
      <w:r w:rsidRPr="00D54414">
        <w:rPr>
          <w:rFonts w:ascii="David" w:hAnsi="David" w:cs="David" w:hint="cs"/>
          <w:sz w:val="24"/>
          <w:szCs w:val="24"/>
          <w:rtl/>
        </w:rPr>
        <w:t>החל</w:t>
      </w:r>
      <w:r w:rsidRPr="00D54414">
        <w:rPr>
          <w:rFonts w:ascii="David" w:hAnsi="David" w:cs="David"/>
          <w:sz w:val="24"/>
          <w:szCs w:val="24"/>
          <w:rtl/>
        </w:rPr>
        <w:t xml:space="preserve">, </w:t>
      </w:r>
      <w:r w:rsidRPr="00D54414">
        <w:rPr>
          <w:rFonts w:ascii="David" w:hAnsi="David" w:cs="David" w:hint="cs"/>
          <w:sz w:val="24"/>
          <w:szCs w:val="24"/>
          <w:rtl/>
        </w:rPr>
        <w:t>ייעשה</w:t>
      </w:r>
      <w:r w:rsidRPr="00D54414">
        <w:rPr>
          <w:rFonts w:ascii="David" w:hAnsi="David" w:cs="David"/>
          <w:sz w:val="24"/>
          <w:szCs w:val="24"/>
          <w:rtl/>
        </w:rPr>
        <w:t xml:space="preserve"> </w:t>
      </w:r>
      <w:r w:rsidRPr="00D54414">
        <w:rPr>
          <w:rFonts w:ascii="David" w:hAnsi="David" w:cs="David" w:hint="cs"/>
          <w:sz w:val="24"/>
          <w:szCs w:val="24"/>
          <w:rtl/>
        </w:rPr>
        <w:t>בהתאם</w:t>
      </w:r>
      <w:r w:rsidRPr="00D54414">
        <w:rPr>
          <w:rFonts w:ascii="David" w:hAnsi="David" w:cs="David"/>
          <w:sz w:val="24"/>
          <w:szCs w:val="24"/>
          <w:rtl/>
        </w:rPr>
        <w:t xml:space="preserve"> </w:t>
      </w:r>
      <w:r w:rsidRPr="00D54414">
        <w:rPr>
          <w:rFonts w:ascii="David" w:hAnsi="David" w:cs="David" w:hint="cs"/>
          <w:sz w:val="24"/>
          <w:szCs w:val="24"/>
          <w:rtl/>
        </w:rPr>
        <w:t>למדיניות</w:t>
      </w:r>
      <w:r w:rsidRPr="00D54414">
        <w:rPr>
          <w:rFonts w:ascii="David" w:hAnsi="David" w:cs="David"/>
          <w:sz w:val="24"/>
          <w:szCs w:val="24"/>
          <w:rtl/>
        </w:rPr>
        <w:t xml:space="preserve"> </w:t>
      </w:r>
      <w:r w:rsidRPr="00D54414">
        <w:rPr>
          <w:rFonts w:ascii="David" w:hAnsi="David" w:cs="David" w:hint="cs"/>
          <w:sz w:val="24"/>
          <w:szCs w:val="24"/>
          <w:rtl/>
        </w:rPr>
        <w:t>הביטולים</w:t>
      </w:r>
      <w:r w:rsidRPr="00D54414">
        <w:rPr>
          <w:rFonts w:ascii="David" w:hAnsi="David" w:cs="David"/>
          <w:sz w:val="24"/>
          <w:szCs w:val="24"/>
          <w:rtl/>
        </w:rPr>
        <w:t xml:space="preserve"> </w:t>
      </w:r>
      <w:r w:rsidRPr="00D54414">
        <w:rPr>
          <w:rFonts w:ascii="David" w:hAnsi="David" w:cs="David" w:hint="cs"/>
          <w:sz w:val="24"/>
          <w:szCs w:val="24"/>
          <w:rtl/>
        </w:rPr>
        <w:t>של</w:t>
      </w:r>
      <w:r w:rsidRPr="00D54414">
        <w:rPr>
          <w:rFonts w:ascii="David" w:hAnsi="David" w:cs="David"/>
          <w:sz w:val="24"/>
          <w:szCs w:val="24"/>
          <w:rtl/>
        </w:rPr>
        <w:t xml:space="preserve"> </w:t>
      </w:r>
      <w:r w:rsidRPr="00D54414">
        <w:rPr>
          <w:rFonts w:ascii="David" w:hAnsi="David" w:cs="David" w:hint="cs"/>
          <w:sz w:val="24"/>
          <w:szCs w:val="24"/>
          <w:rtl/>
        </w:rPr>
        <w:t>העסק</w:t>
      </w:r>
      <w:r w:rsidRPr="00D54414">
        <w:rPr>
          <w:rFonts w:ascii="David" w:hAnsi="David" w:cs="David"/>
          <w:sz w:val="24"/>
          <w:szCs w:val="24"/>
          <w:rtl/>
        </w:rPr>
        <w:t xml:space="preserve"> </w:t>
      </w:r>
      <w:r w:rsidRPr="00D54414">
        <w:rPr>
          <w:rFonts w:ascii="David" w:hAnsi="David" w:cs="David" w:hint="cs"/>
          <w:sz w:val="24"/>
          <w:szCs w:val="24"/>
          <w:rtl/>
        </w:rPr>
        <w:t>המפורטת</w:t>
      </w:r>
      <w:r w:rsidRPr="00D54414">
        <w:rPr>
          <w:rFonts w:ascii="David" w:hAnsi="David" w:cs="David"/>
          <w:sz w:val="24"/>
          <w:szCs w:val="24"/>
          <w:rtl/>
        </w:rPr>
        <w:t xml:space="preserve"> </w:t>
      </w:r>
      <w:r w:rsidRPr="00D54414">
        <w:rPr>
          <w:rFonts w:ascii="David" w:hAnsi="David" w:cs="David" w:hint="cs"/>
          <w:sz w:val="24"/>
          <w:szCs w:val="24"/>
          <w:rtl/>
        </w:rPr>
        <w:t>להלן</w:t>
      </w:r>
      <w:r w:rsidR="007368E5">
        <w:rPr>
          <w:rFonts w:ascii="David" w:hAnsi="David" w:cs="David" w:hint="cs"/>
          <w:sz w:val="24"/>
          <w:szCs w:val="24"/>
          <w:rtl/>
        </w:rPr>
        <w:t xml:space="preserve"> בסעיף 13,</w:t>
      </w:r>
      <w:r w:rsidRPr="00D54414">
        <w:rPr>
          <w:rFonts w:ascii="David" w:hAnsi="David" w:cs="David"/>
          <w:sz w:val="24"/>
          <w:szCs w:val="24"/>
          <w:rtl/>
        </w:rPr>
        <w:t xml:space="preserve"> </w:t>
      </w:r>
      <w:r w:rsidRPr="00D54414">
        <w:rPr>
          <w:rFonts w:ascii="David" w:hAnsi="David" w:cs="David" w:hint="cs"/>
          <w:sz w:val="24"/>
          <w:szCs w:val="24"/>
          <w:rtl/>
        </w:rPr>
        <w:t>בכפוף</w:t>
      </w:r>
      <w:r w:rsidRPr="00D54414">
        <w:rPr>
          <w:rFonts w:ascii="David" w:hAnsi="David" w:cs="David"/>
          <w:sz w:val="24"/>
          <w:szCs w:val="24"/>
          <w:rtl/>
        </w:rPr>
        <w:t xml:space="preserve"> </w:t>
      </w:r>
      <w:r w:rsidRPr="00D54414">
        <w:rPr>
          <w:rFonts w:ascii="David" w:hAnsi="David" w:cs="David" w:hint="cs"/>
          <w:sz w:val="24"/>
          <w:szCs w:val="24"/>
          <w:rtl/>
        </w:rPr>
        <w:t>לכל</w:t>
      </w:r>
      <w:r w:rsidRPr="00D54414">
        <w:rPr>
          <w:rFonts w:ascii="David" w:hAnsi="David" w:cs="David"/>
          <w:sz w:val="24"/>
          <w:szCs w:val="24"/>
          <w:rtl/>
        </w:rPr>
        <w:t xml:space="preserve"> </w:t>
      </w:r>
      <w:r w:rsidRPr="00D54414">
        <w:rPr>
          <w:rFonts w:ascii="David" w:hAnsi="David" w:cs="David" w:hint="cs"/>
          <w:sz w:val="24"/>
          <w:szCs w:val="24"/>
          <w:rtl/>
        </w:rPr>
        <w:t>דין</w:t>
      </w:r>
      <w:r w:rsidRPr="00D54414">
        <w:rPr>
          <w:rFonts w:ascii="David" w:hAnsi="David" w:cs="David"/>
          <w:sz w:val="24"/>
          <w:szCs w:val="24"/>
          <w:rtl/>
        </w:rPr>
        <w:t xml:space="preserve">. </w:t>
      </w:r>
    </w:p>
    <w:p w14:paraId="0443F7EA" w14:textId="77777777" w:rsidR="00665A98" w:rsidRDefault="00D54414" w:rsidP="00D54414">
      <w:pPr>
        <w:spacing w:line="360" w:lineRule="auto"/>
        <w:jc w:val="both"/>
        <w:rPr>
          <w:rFonts w:ascii="David" w:hAnsi="David" w:cs="David"/>
          <w:sz w:val="24"/>
          <w:szCs w:val="24"/>
          <w:rtl/>
        </w:rPr>
      </w:pPr>
      <w:r w:rsidRPr="00D54414">
        <w:rPr>
          <w:rFonts w:ascii="David" w:hAnsi="David" w:cs="David" w:hint="cs"/>
          <w:sz w:val="24"/>
          <w:szCs w:val="24"/>
          <w:rtl/>
        </w:rPr>
        <w:t>במקרה</w:t>
      </w:r>
      <w:r w:rsidRPr="00D54414">
        <w:rPr>
          <w:rFonts w:ascii="David" w:hAnsi="David" w:cs="David"/>
          <w:sz w:val="24"/>
          <w:szCs w:val="24"/>
          <w:rtl/>
        </w:rPr>
        <w:t xml:space="preserve"> </w:t>
      </w:r>
      <w:r w:rsidRPr="00D54414">
        <w:rPr>
          <w:rFonts w:ascii="David" w:hAnsi="David" w:cs="David" w:hint="cs"/>
          <w:sz w:val="24"/>
          <w:szCs w:val="24"/>
          <w:rtl/>
        </w:rPr>
        <w:t>של</w:t>
      </w:r>
      <w:r w:rsidRPr="00D54414">
        <w:rPr>
          <w:rFonts w:ascii="David" w:hAnsi="David" w:cs="David"/>
          <w:sz w:val="24"/>
          <w:szCs w:val="24"/>
          <w:rtl/>
        </w:rPr>
        <w:t xml:space="preserve"> </w:t>
      </w:r>
      <w:r w:rsidRPr="00D54414">
        <w:rPr>
          <w:rFonts w:ascii="David" w:hAnsi="David" w:cs="David" w:hint="cs"/>
          <w:sz w:val="24"/>
          <w:szCs w:val="24"/>
          <w:rtl/>
        </w:rPr>
        <w:t>ביטול</w:t>
      </w:r>
      <w:r w:rsidRPr="00D54414">
        <w:rPr>
          <w:rFonts w:ascii="David" w:hAnsi="David" w:cs="David"/>
          <w:sz w:val="24"/>
          <w:szCs w:val="24"/>
          <w:rtl/>
        </w:rPr>
        <w:t xml:space="preserve"> </w:t>
      </w:r>
      <w:r w:rsidRPr="00D54414">
        <w:rPr>
          <w:rFonts w:ascii="David" w:hAnsi="David" w:cs="David" w:hint="cs"/>
          <w:sz w:val="24"/>
          <w:szCs w:val="24"/>
          <w:rtl/>
        </w:rPr>
        <w:t>לאחר</w:t>
      </w:r>
      <w:r w:rsidRPr="00D54414">
        <w:rPr>
          <w:rFonts w:ascii="David" w:hAnsi="David" w:cs="David"/>
          <w:sz w:val="24"/>
          <w:szCs w:val="24"/>
          <w:rtl/>
        </w:rPr>
        <w:t xml:space="preserve"> </w:t>
      </w:r>
      <w:r w:rsidRPr="00D54414">
        <w:rPr>
          <w:rFonts w:ascii="David" w:hAnsi="David" w:cs="David" w:hint="cs"/>
          <w:sz w:val="24"/>
          <w:szCs w:val="24"/>
          <w:rtl/>
        </w:rPr>
        <w:t>תחילת</w:t>
      </w:r>
      <w:r w:rsidRPr="00D54414">
        <w:rPr>
          <w:rFonts w:ascii="David" w:hAnsi="David" w:cs="David"/>
          <w:sz w:val="24"/>
          <w:szCs w:val="24"/>
          <w:rtl/>
        </w:rPr>
        <w:t xml:space="preserve"> </w:t>
      </w:r>
      <w:r w:rsidRPr="00D54414">
        <w:rPr>
          <w:rFonts w:ascii="David" w:hAnsi="David" w:cs="David" w:hint="cs"/>
          <w:sz w:val="24"/>
          <w:szCs w:val="24"/>
          <w:rtl/>
        </w:rPr>
        <w:t>השירות</w:t>
      </w:r>
      <w:r w:rsidRPr="00D54414">
        <w:rPr>
          <w:rFonts w:ascii="David" w:hAnsi="David" w:cs="David"/>
          <w:sz w:val="24"/>
          <w:szCs w:val="24"/>
          <w:rtl/>
        </w:rPr>
        <w:t xml:space="preserve">, </w:t>
      </w:r>
      <w:r w:rsidRPr="00D54414">
        <w:rPr>
          <w:rFonts w:ascii="David" w:hAnsi="David" w:cs="David" w:hint="cs"/>
          <w:sz w:val="24"/>
          <w:szCs w:val="24"/>
          <w:rtl/>
        </w:rPr>
        <w:t>רשאי</w:t>
      </w:r>
      <w:r w:rsidRPr="00D54414">
        <w:rPr>
          <w:rFonts w:ascii="David" w:hAnsi="David" w:cs="David"/>
          <w:sz w:val="24"/>
          <w:szCs w:val="24"/>
          <w:rtl/>
        </w:rPr>
        <w:t xml:space="preserve"> </w:t>
      </w:r>
      <w:r w:rsidRPr="00D54414">
        <w:rPr>
          <w:rFonts w:ascii="David" w:hAnsi="David" w:cs="David" w:hint="cs"/>
          <w:sz w:val="24"/>
          <w:szCs w:val="24"/>
          <w:rtl/>
        </w:rPr>
        <w:t>העסק</w:t>
      </w:r>
      <w:r w:rsidRPr="00D54414">
        <w:rPr>
          <w:rFonts w:ascii="David" w:hAnsi="David" w:cs="David"/>
          <w:sz w:val="24"/>
          <w:szCs w:val="24"/>
          <w:rtl/>
        </w:rPr>
        <w:t xml:space="preserve"> </w:t>
      </w:r>
      <w:r w:rsidRPr="00D54414">
        <w:rPr>
          <w:rFonts w:ascii="David" w:hAnsi="David" w:cs="David" w:hint="cs"/>
          <w:sz w:val="24"/>
          <w:szCs w:val="24"/>
          <w:rtl/>
        </w:rPr>
        <w:t>לגבות</w:t>
      </w:r>
      <w:r w:rsidRPr="00D54414">
        <w:rPr>
          <w:rFonts w:ascii="David" w:hAnsi="David" w:cs="David"/>
          <w:sz w:val="24"/>
          <w:szCs w:val="24"/>
          <w:rtl/>
        </w:rPr>
        <w:t xml:space="preserve"> </w:t>
      </w:r>
      <w:r w:rsidRPr="00D54414">
        <w:rPr>
          <w:rFonts w:ascii="David" w:hAnsi="David" w:cs="David" w:hint="cs"/>
          <w:sz w:val="24"/>
          <w:szCs w:val="24"/>
          <w:rtl/>
        </w:rPr>
        <w:t>תמורה</w:t>
      </w:r>
      <w:r w:rsidRPr="00D54414">
        <w:rPr>
          <w:rFonts w:ascii="David" w:hAnsi="David" w:cs="David"/>
          <w:sz w:val="24"/>
          <w:szCs w:val="24"/>
          <w:rtl/>
        </w:rPr>
        <w:t xml:space="preserve"> </w:t>
      </w:r>
      <w:r w:rsidRPr="00D54414">
        <w:rPr>
          <w:rFonts w:ascii="David" w:hAnsi="David" w:cs="David" w:hint="cs"/>
          <w:sz w:val="24"/>
          <w:szCs w:val="24"/>
          <w:rtl/>
        </w:rPr>
        <w:t>יחסית</w:t>
      </w:r>
      <w:r w:rsidRPr="00D54414">
        <w:rPr>
          <w:rFonts w:ascii="David" w:hAnsi="David" w:cs="David"/>
          <w:sz w:val="24"/>
          <w:szCs w:val="24"/>
          <w:rtl/>
        </w:rPr>
        <w:t xml:space="preserve"> </w:t>
      </w:r>
      <w:r w:rsidRPr="00D54414">
        <w:rPr>
          <w:rFonts w:ascii="David" w:hAnsi="David" w:cs="David" w:hint="cs"/>
          <w:sz w:val="24"/>
          <w:szCs w:val="24"/>
          <w:rtl/>
        </w:rPr>
        <w:t>עבור</w:t>
      </w:r>
      <w:r w:rsidRPr="00D54414">
        <w:rPr>
          <w:rFonts w:ascii="David" w:hAnsi="David" w:cs="David"/>
          <w:sz w:val="24"/>
          <w:szCs w:val="24"/>
          <w:rtl/>
        </w:rPr>
        <w:t xml:space="preserve"> </w:t>
      </w:r>
      <w:r w:rsidRPr="00D54414">
        <w:rPr>
          <w:rFonts w:ascii="David" w:hAnsi="David" w:cs="David" w:hint="cs"/>
          <w:sz w:val="24"/>
          <w:szCs w:val="24"/>
          <w:rtl/>
        </w:rPr>
        <w:t>השירות</w:t>
      </w:r>
      <w:r w:rsidRPr="00D54414">
        <w:rPr>
          <w:rFonts w:ascii="David" w:hAnsi="David" w:cs="David"/>
          <w:sz w:val="24"/>
          <w:szCs w:val="24"/>
          <w:rtl/>
        </w:rPr>
        <w:t xml:space="preserve"> </w:t>
      </w:r>
      <w:r w:rsidRPr="00D54414">
        <w:rPr>
          <w:rFonts w:ascii="David" w:hAnsi="David" w:cs="David" w:hint="cs"/>
          <w:sz w:val="24"/>
          <w:szCs w:val="24"/>
          <w:rtl/>
        </w:rPr>
        <w:t>שניתן</w:t>
      </w:r>
      <w:r w:rsidRPr="00D54414">
        <w:rPr>
          <w:rFonts w:ascii="David" w:hAnsi="David" w:cs="David"/>
          <w:sz w:val="24"/>
          <w:szCs w:val="24"/>
          <w:rtl/>
        </w:rPr>
        <w:t xml:space="preserve"> </w:t>
      </w:r>
      <w:r w:rsidRPr="00D54414">
        <w:rPr>
          <w:rFonts w:ascii="David" w:hAnsi="David" w:cs="David" w:hint="cs"/>
          <w:sz w:val="24"/>
          <w:szCs w:val="24"/>
          <w:rtl/>
        </w:rPr>
        <w:t>בפועל</w:t>
      </w:r>
      <w:r w:rsidRPr="00D54414">
        <w:rPr>
          <w:rFonts w:ascii="David" w:hAnsi="David" w:cs="David"/>
          <w:sz w:val="24"/>
          <w:szCs w:val="24"/>
          <w:rtl/>
        </w:rPr>
        <w:t xml:space="preserve">, </w:t>
      </w:r>
      <w:r w:rsidRPr="00D54414">
        <w:rPr>
          <w:rFonts w:ascii="David" w:hAnsi="David" w:cs="David" w:hint="cs"/>
          <w:sz w:val="24"/>
          <w:szCs w:val="24"/>
          <w:rtl/>
        </w:rPr>
        <w:t>בהתאם</w:t>
      </w:r>
      <w:r w:rsidRPr="00D54414">
        <w:rPr>
          <w:rFonts w:ascii="David" w:hAnsi="David" w:cs="David"/>
          <w:sz w:val="24"/>
          <w:szCs w:val="24"/>
          <w:rtl/>
        </w:rPr>
        <w:t xml:space="preserve"> </w:t>
      </w:r>
      <w:r w:rsidRPr="00D54414">
        <w:rPr>
          <w:rFonts w:ascii="David" w:hAnsi="David" w:cs="David" w:hint="cs"/>
          <w:sz w:val="24"/>
          <w:szCs w:val="24"/>
          <w:rtl/>
        </w:rPr>
        <w:t>להוראות</w:t>
      </w:r>
      <w:r w:rsidRPr="00D54414">
        <w:rPr>
          <w:rFonts w:ascii="David" w:hAnsi="David" w:cs="David"/>
          <w:sz w:val="24"/>
          <w:szCs w:val="24"/>
          <w:rtl/>
        </w:rPr>
        <w:t xml:space="preserve"> </w:t>
      </w:r>
      <w:r w:rsidRPr="00D54414">
        <w:rPr>
          <w:rFonts w:ascii="David" w:hAnsi="David" w:cs="David" w:hint="cs"/>
          <w:sz w:val="24"/>
          <w:szCs w:val="24"/>
          <w:rtl/>
        </w:rPr>
        <w:t>הדין</w:t>
      </w:r>
      <w:r w:rsidRPr="00D54414">
        <w:rPr>
          <w:rFonts w:ascii="David" w:hAnsi="David" w:cs="David"/>
          <w:sz w:val="24"/>
          <w:szCs w:val="24"/>
          <w:rtl/>
        </w:rPr>
        <w:t xml:space="preserve">. </w:t>
      </w:r>
    </w:p>
    <w:p w14:paraId="3A564191" w14:textId="60E5CAB7" w:rsidR="00665A98" w:rsidRDefault="00D54414" w:rsidP="00665A98">
      <w:pPr>
        <w:spacing w:line="360" w:lineRule="auto"/>
        <w:jc w:val="both"/>
        <w:rPr>
          <w:rFonts w:ascii="David" w:hAnsi="David" w:cs="David"/>
          <w:sz w:val="24"/>
          <w:szCs w:val="24"/>
          <w:rtl/>
        </w:rPr>
      </w:pPr>
      <w:r w:rsidRPr="00D54414">
        <w:rPr>
          <w:rFonts w:ascii="David" w:hAnsi="David" w:cs="David" w:hint="cs"/>
          <w:sz w:val="24"/>
          <w:szCs w:val="24"/>
          <w:rtl/>
        </w:rPr>
        <w:t>אם</w:t>
      </w:r>
      <w:r w:rsidRPr="00D54414">
        <w:rPr>
          <w:rFonts w:ascii="David" w:hAnsi="David" w:cs="David"/>
          <w:sz w:val="24"/>
          <w:szCs w:val="24"/>
          <w:rtl/>
        </w:rPr>
        <w:t xml:space="preserve"> </w:t>
      </w:r>
      <w:r w:rsidRPr="00D54414">
        <w:rPr>
          <w:rFonts w:ascii="David" w:hAnsi="David" w:cs="David" w:hint="cs"/>
          <w:sz w:val="24"/>
          <w:szCs w:val="24"/>
          <w:rtl/>
        </w:rPr>
        <w:t>השירות</w:t>
      </w:r>
      <w:r w:rsidRPr="00D54414">
        <w:rPr>
          <w:rFonts w:ascii="David" w:hAnsi="David" w:cs="David"/>
          <w:sz w:val="24"/>
          <w:szCs w:val="24"/>
          <w:rtl/>
        </w:rPr>
        <w:t xml:space="preserve"> </w:t>
      </w:r>
      <w:r w:rsidRPr="00D54414">
        <w:rPr>
          <w:rFonts w:ascii="David" w:hAnsi="David" w:cs="David" w:hint="cs"/>
          <w:sz w:val="24"/>
          <w:szCs w:val="24"/>
          <w:rtl/>
        </w:rPr>
        <w:t>הושלם</w:t>
      </w:r>
      <w:r w:rsidRPr="00D54414">
        <w:rPr>
          <w:rFonts w:ascii="David" w:hAnsi="David" w:cs="David"/>
          <w:sz w:val="24"/>
          <w:szCs w:val="24"/>
          <w:rtl/>
        </w:rPr>
        <w:t xml:space="preserve"> </w:t>
      </w:r>
      <w:r w:rsidRPr="00D54414">
        <w:rPr>
          <w:rFonts w:ascii="David" w:hAnsi="David" w:cs="David" w:hint="cs"/>
          <w:sz w:val="24"/>
          <w:szCs w:val="24"/>
          <w:rtl/>
        </w:rPr>
        <w:t>במלואו</w:t>
      </w:r>
      <w:r w:rsidRPr="00D54414">
        <w:rPr>
          <w:rFonts w:ascii="David" w:hAnsi="David" w:cs="David"/>
          <w:sz w:val="24"/>
          <w:szCs w:val="24"/>
          <w:rtl/>
        </w:rPr>
        <w:t xml:space="preserve"> </w:t>
      </w:r>
      <w:r w:rsidRPr="00D54414">
        <w:rPr>
          <w:rFonts w:ascii="David" w:hAnsi="David" w:cs="David" w:hint="cs"/>
          <w:sz w:val="24"/>
          <w:szCs w:val="24"/>
          <w:rtl/>
        </w:rPr>
        <w:t>לאחר</w:t>
      </w:r>
      <w:r w:rsidRPr="00D54414">
        <w:rPr>
          <w:rFonts w:ascii="David" w:hAnsi="David" w:cs="David"/>
          <w:sz w:val="24"/>
          <w:szCs w:val="24"/>
          <w:rtl/>
        </w:rPr>
        <w:t xml:space="preserve"> </w:t>
      </w:r>
      <w:r w:rsidRPr="00D54414">
        <w:rPr>
          <w:rFonts w:ascii="David" w:hAnsi="David" w:cs="David" w:hint="cs"/>
          <w:sz w:val="24"/>
          <w:szCs w:val="24"/>
          <w:rtl/>
        </w:rPr>
        <w:t>שהלקוח</w:t>
      </w:r>
      <w:r w:rsidRPr="00D54414">
        <w:rPr>
          <w:rFonts w:ascii="David" w:hAnsi="David" w:cs="David"/>
          <w:sz w:val="24"/>
          <w:szCs w:val="24"/>
          <w:rtl/>
        </w:rPr>
        <w:t xml:space="preserve"> </w:t>
      </w:r>
      <w:r w:rsidRPr="00D54414">
        <w:rPr>
          <w:rFonts w:ascii="David" w:hAnsi="David" w:cs="David" w:hint="cs"/>
          <w:sz w:val="24"/>
          <w:szCs w:val="24"/>
          <w:rtl/>
        </w:rPr>
        <w:t>ביקש</w:t>
      </w:r>
      <w:r w:rsidRPr="00D54414">
        <w:rPr>
          <w:rFonts w:ascii="David" w:hAnsi="David" w:cs="David"/>
          <w:sz w:val="24"/>
          <w:szCs w:val="24"/>
          <w:rtl/>
        </w:rPr>
        <w:t xml:space="preserve"> </w:t>
      </w:r>
      <w:r w:rsidRPr="00D54414">
        <w:rPr>
          <w:rFonts w:ascii="David" w:hAnsi="David" w:cs="David" w:hint="cs"/>
          <w:sz w:val="24"/>
          <w:szCs w:val="24"/>
          <w:rtl/>
        </w:rPr>
        <w:t>או</w:t>
      </w:r>
      <w:r w:rsidRPr="00D54414">
        <w:rPr>
          <w:rFonts w:ascii="David" w:hAnsi="David" w:cs="David"/>
          <w:sz w:val="24"/>
          <w:szCs w:val="24"/>
          <w:rtl/>
        </w:rPr>
        <w:t xml:space="preserve"> </w:t>
      </w:r>
      <w:r w:rsidRPr="00D54414">
        <w:rPr>
          <w:rFonts w:ascii="David" w:hAnsi="David" w:cs="David" w:hint="cs"/>
          <w:sz w:val="24"/>
          <w:szCs w:val="24"/>
          <w:rtl/>
        </w:rPr>
        <w:t>הסכים</w:t>
      </w:r>
      <w:r w:rsidRPr="00D54414">
        <w:rPr>
          <w:rFonts w:ascii="David" w:hAnsi="David" w:cs="David"/>
          <w:sz w:val="24"/>
          <w:szCs w:val="24"/>
          <w:rtl/>
        </w:rPr>
        <w:t xml:space="preserve"> </w:t>
      </w:r>
      <w:r w:rsidRPr="00D54414">
        <w:rPr>
          <w:rFonts w:ascii="David" w:hAnsi="David" w:cs="David" w:hint="cs"/>
          <w:sz w:val="24"/>
          <w:szCs w:val="24"/>
          <w:rtl/>
        </w:rPr>
        <w:t>במפורש</w:t>
      </w:r>
      <w:r w:rsidRPr="00D54414">
        <w:rPr>
          <w:rFonts w:ascii="David" w:hAnsi="David" w:cs="David"/>
          <w:sz w:val="24"/>
          <w:szCs w:val="24"/>
          <w:rtl/>
        </w:rPr>
        <w:t xml:space="preserve"> </w:t>
      </w:r>
      <w:r w:rsidRPr="00D54414">
        <w:rPr>
          <w:rFonts w:ascii="David" w:hAnsi="David" w:cs="David" w:hint="cs"/>
          <w:sz w:val="24"/>
          <w:szCs w:val="24"/>
          <w:rtl/>
        </w:rPr>
        <w:t>להתחלתו</w:t>
      </w:r>
      <w:r w:rsidRPr="00D54414">
        <w:rPr>
          <w:rFonts w:ascii="David" w:hAnsi="David" w:cs="David"/>
          <w:sz w:val="24"/>
          <w:szCs w:val="24"/>
          <w:rtl/>
        </w:rPr>
        <w:t xml:space="preserve"> </w:t>
      </w:r>
      <w:r w:rsidRPr="00D54414">
        <w:rPr>
          <w:rFonts w:ascii="David" w:hAnsi="David" w:cs="David" w:hint="cs"/>
          <w:sz w:val="24"/>
          <w:szCs w:val="24"/>
          <w:rtl/>
        </w:rPr>
        <w:t>לפני</w:t>
      </w:r>
      <w:r w:rsidRPr="00D54414">
        <w:rPr>
          <w:rFonts w:ascii="David" w:hAnsi="David" w:cs="David"/>
          <w:sz w:val="24"/>
          <w:szCs w:val="24"/>
          <w:rtl/>
        </w:rPr>
        <w:t xml:space="preserve"> </w:t>
      </w:r>
      <w:r w:rsidRPr="00D54414">
        <w:rPr>
          <w:rFonts w:ascii="David" w:hAnsi="David" w:cs="David" w:hint="cs"/>
          <w:sz w:val="24"/>
          <w:szCs w:val="24"/>
          <w:rtl/>
        </w:rPr>
        <w:t>תום</w:t>
      </w:r>
      <w:r w:rsidRPr="00D54414">
        <w:rPr>
          <w:rFonts w:ascii="David" w:hAnsi="David" w:cs="David"/>
          <w:sz w:val="24"/>
          <w:szCs w:val="24"/>
          <w:rtl/>
        </w:rPr>
        <w:t xml:space="preserve"> </w:t>
      </w:r>
      <w:r w:rsidRPr="00D54414">
        <w:rPr>
          <w:rFonts w:ascii="David" w:hAnsi="David" w:cs="David" w:hint="cs"/>
          <w:sz w:val="24"/>
          <w:szCs w:val="24"/>
          <w:rtl/>
        </w:rPr>
        <w:t>תקופת</w:t>
      </w:r>
      <w:r w:rsidRPr="00D54414">
        <w:rPr>
          <w:rFonts w:ascii="David" w:hAnsi="David" w:cs="David"/>
          <w:sz w:val="24"/>
          <w:szCs w:val="24"/>
          <w:rtl/>
        </w:rPr>
        <w:t xml:space="preserve"> </w:t>
      </w:r>
      <w:r w:rsidRPr="00D54414">
        <w:rPr>
          <w:rFonts w:ascii="David" w:hAnsi="David" w:cs="David" w:hint="cs"/>
          <w:sz w:val="24"/>
          <w:szCs w:val="24"/>
          <w:rtl/>
        </w:rPr>
        <w:t>הביטול</w:t>
      </w:r>
      <w:r w:rsidRPr="00D54414">
        <w:rPr>
          <w:rFonts w:ascii="David" w:hAnsi="David" w:cs="David"/>
          <w:sz w:val="24"/>
          <w:szCs w:val="24"/>
          <w:rtl/>
        </w:rPr>
        <w:t xml:space="preserve">, </w:t>
      </w:r>
      <w:r w:rsidRPr="00D54414">
        <w:rPr>
          <w:rFonts w:ascii="David" w:hAnsi="David" w:cs="David" w:hint="cs"/>
          <w:sz w:val="24"/>
          <w:szCs w:val="24"/>
          <w:rtl/>
        </w:rPr>
        <w:t>עשויה</w:t>
      </w:r>
      <w:r w:rsidRPr="00D54414">
        <w:rPr>
          <w:rFonts w:ascii="David" w:hAnsi="David" w:cs="David"/>
          <w:sz w:val="24"/>
          <w:szCs w:val="24"/>
          <w:rtl/>
        </w:rPr>
        <w:t xml:space="preserve"> </w:t>
      </w:r>
      <w:r w:rsidRPr="00D54414">
        <w:rPr>
          <w:rFonts w:ascii="David" w:hAnsi="David" w:cs="David" w:hint="cs"/>
          <w:sz w:val="24"/>
          <w:szCs w:val="24"/>
          <w:rtl/>
        </w:rPr>
        <w:t>שלא</w:t>
      </w:r>
      <w:r w:rsidRPr="00D54414">
        <w:rPr>
          <w:rFonts w:ascii="David" w:hAnsi="David" w:cs="David"/>
          <w:sz w:val="24"/>
          <w:szCs w:val="24"/>
          <w:rtl/>
        </w:rPr>
        <w:t xml:space="preserve"> </w:t>
      </w:r>
      <w:r w:rsidRPr="00D54414">
        <w:rPr>
          <w:rFonts w:ascii="David" w:hAnsi="David" w:cs="David" w:hint="cs"/>
          <w:sz w:val="24"/>
          <w:szCs w:val="24"/>
          <w:rtl/>
        </w:rPr>
        <w:t>לעמוד</w:t>
      </w:r>
      <w:r w:rsidRPr="00D54414">
        <w:rPr>
          <w:rFonts w:ascii="David" w:hAnsi="David" w:cs="David"/>
          <w:sz w:val="24"/>
          <w:szCs w:val="24"/>
          <w:rtl/>
        </w:rPr>
        <w:t xml:space="preserve"> </w:t>
      </w:r>
      <w:r w:rsidRPr="00D54414">
        <w:rPr>
          <w:rFonts w:ascii="David" w:hAnsi="David" w:cs="David" w:hint="cs"/>
          <w:sz w:val="24"/>
          <w:szCs w:val="24"/>
          <w:rtl/>
        </w:rPr>
        <w:t>ללקוח</w:t>
      </w:r>
      <w:r w:rsidRPr="00D54414">
        <w:rPr>
          <w:rFonts w:ascii="David" w:hAnsi="David" w:cs="David"/>
          <w:sz w:val="24"/>
          <w:szCs w:val="24"/>
          <w:rtl/>
        </w:rPr>
        <w:t xml:space="preserve"> </w:t>
      </w:r>
      <w:r w:rsidRPr="00D54414">
        <w:rPr>
          <w:rFonts w:ascii="David" w:hAnsi="David" w:cs="David" w:hint="cs"/>
          <w:sz w:val="24"/>
          <w:szCs w:val="24"/>
          <w:rtl/>
        </w:rPr>
        <w:t>זכות</w:t>
      </w:r>
      <w:r w:rsidRPr="00D54414">
        <w:rPr>
          <w:rFonts w:ascii="David" w:hAnsi="David" w:cs="David"/>
          <w:sz w:val="24"/>
          <w:szCs w:val="24"/>
          <w:rtl/>
        </w:rPr>
        <w:t xml:space="preserve"> </w:t>
      </w:r>
      <w:r w:rsidRPr="00D54414">
        <w:rPr>
          <w:rFonts w:ascii="David" w:hAnsi="David" w:cs="David" w:hint="cs"/>
          <w:sz w:val="24"/>
          <w:szCs w:val="24"/>
          <w:rtl/>
        </w:rPr>
        <w:t>ביטול</w:t>
      </w:r>
      <w:r w:rsidRPr="00D54414">
        <w:rPr>
          <w:rFonts w:ascii="David" w:hAnsi="David" w:cs="David"/>
          <w:sz w:val="24"/>
          <w:szCs w:val="24"/>
          <w:rtl/>
        </w:rPr>
        <w:t xml:space="preserve">, </w:t>
      </w:r>
      <w:r w:rsidRPr="00D54414">
        <w:rPr>
          <w:rFonts w:ascii="David" w:hAnsi="David" w:cs="David" w:hint="cs"/>
          <w:sz w:val="24"/>
          <w:szCs w:val="24"/>
          <w:rtl/>
        </w:rPr>
        <w:t>בכפוף</w:t>
      </w:r>
      <w:r w:rsidRPr="00D54414">
        <w:rPr>
          <w:rFonts w:ascii="David" w:hAnsi="David" w:cs="David"/>
          <w:sz w:val="24"/>
          <w:szCs w:val="24"/>
          <w:rtl/>
        </w:rPr>
        <w:t xml:space="preserve"> </w:t>
      </w:r>
      <w:r w:rsidRPr="00D54414">
        <w:rPr>
          <w:rFonts w:ascii="David" w:hAnsi="David" w:cs="David" w:hint="cs"/>
          <w:sz w:val="24"/>
          <w:szCs w:val="24"/>
          <w:rtl/>
        </w:rPr>
        <w:t>לתנאים</w:t>
      </w:r>
      <w:r w:rsidRPr="00D54414">
        <w:rPr>
          <w:rFonts w:ascii="David" w:hAnsi="David" w:cs="David"/>
          <w:sz w:val="24"/>
          <w:szCs w:val="24"/>
          <w:rtl/>
        </w:rPr>
        <w:t xml:space="preserve"> </w:t>
      </w:r>
      <w:r w:rsidRPr="00D54414">
        <w:rPr>
          <w:rFonts w:ascii="David" w:hAnsi="David" w:cs="David" w:hint="cs"/>
          <w:sz w:val="24"/>
          <w:szCs w:val="24"/>
          <w:rtl/>
        </w:rPr>
        <w:t>הקבועים</w:t>
      </w:r>
      <w:r w:rsidRPr="00D54414">
        <w:rPr>
          <w:rFonts w:ascii="David" w:hAnsi="David" w:cs="David"/>
          <w:sz w:val="24"/>
          <w:szCs w:val="24"/>
          <w:rtl/>
        </w:rPr>
        <w:t xml:space="preserve"> </w:t>
      </w:r>
      <w:r w:rsidRPr="00D54414">
        <w:rPr>
          <w:rFonts w:ascii="David" w:hAnsi="David" w:cs="David" w:hint="cs"/>
          <w:sz w:val="24"/>
          <w:szCs w:val="24"/>
          <w:rtl/>
        </w:rPr>
        <w:t>בדין</w:t>
      </w:r>
      <w:r w:rsidR="00665A98" w:rsidRPr="00C00B42">
        <w:rPr>
          <w:rFonts w:ascii="David" w:hAnsi="David" w:cs="David"/>
          <w:sz w:val="24"/>
          <w:szCs w:val="24"/>
          <w:rtl/>
        </w:rPr>
        <w:t xml:space="preserve"> ולזכויות שאינן ניתנות להתניה.</w:t>
      </w:r>
    </w:p>
    <w:p w14:paraId="11F8A9CB" w14:textId="6E0E6C1B" w:rsidR="00C00B42" w:rsidRPr="00C00B42" w:rsidRDefault="00C00B42" w:rsidP="00665A98">
      <w:pPr>
        <w:spacing w:line="360" w:lineRule="auto"/>
        <w:jc w:val="both"/>
        <w:rPr>
          <w:rFonts w:ascii="David" w:hAnsi="David" w:cs="David"/>
          <w:sz w:val="24"/>
          <w:szCs w:val="24"/>
          <w:rtl/>
        </w:rPr>
      </w:pPr>
      <w:r w:rsidRPr="00C00B42">
        <w:rPr>
          <w:rFonts w:ascii="David" w:hAnsi="David" w:cs="David"/>
          <w:sz w:val="24"/>
          <w:szCs w:val="24"/>
          <w:rtl/>
        </w:rPr>
        <w:t>צרכן שהוא אזרח ותיק, אדם עם מוגבלות או עולה חדש, כהגדרתם בחוק הגנת הצרכן, עשוי להיות זכאי לתקופת ביטול ארוכה יותר, בכפוף לתנאים הקבועים בדין, ובכלל זה תנאים הנוגעים לקיומה של שיחה בין הצרכן לבין העסק.</w:t>
      </w:r>
    </w:p>
    <w:p w14:paraId="0B968739" w14:textId="4C435D12" w:rsidR="00C00B42" w:rsidRPr="00C00B42" w:rsidRDefault="00C00B42" w:rsidP="00C00B42">
      <w:pPr>
        <w:spacing w:line="360" w:lineRule="auto"/>
        <w:jc w:val="both"/>
        <w:rPr>
          <w:rFonts w:ascii="David" w:hAnsi="David" w:cs="David"/>
          <w:sz w:val="24"/>
          <w:szCs w:val="24"/>
          <w:rtl/>
        </w:rPr>
      </w:pPr>
      <w:r w:rsidRPr="00C00B42">
        <w:rPr>
          <w:rFonts w:ascii="David" w:hAnsi="David" w:cs="David"/>
          <w:sz w:val="24"/>
          <w:szCs w:val="24"/>
          <w:rtl/>
        </w:rPr>
        <w:t xml:space="preserve">במקרה של ביטול כדין, העסק רשאי לגבות דמי ביטול בשיעור של 5% ממחיר העסקה או 100 ש"ח, לפי הנמוך </w:t>
      </w:r>
      <w:proofErr w:type="spellStart"/>
      <w:r w:rsidRPr="00C00B42">
        <w:rPr>
          <w:rFonts w:ascii="David" w:hAnsi="David" w:cs="David"/>
          <w:sz w:val="24"/>
          <w:szCs w:val="24"/>
          <w:rtl/>
        </w:rPr>
        <w:t>מביניהם</w:t>
      </w:r>
      <w:proofErr w:type="spellEnd"/>
      <w:r w:rsidRPr="00C00B42">
        <w:rPr>
          <w:rFonts w:ascii="David" w:hAnsi="David" w:cs="David"/>
          <w:sz w:val="24"/>
          <w:szCs w:val="24"/>
          <w:rtl/>
        </w:rPr>
        <w:t xml:space="preserve">, אלא אם הדין קובע אחרת. </w:t>
      </w:r>
    </w:p>
    <w:p w14:paraId="437ABBD9" w14:textId="34BAF1C5" w:rsidR="0056005E" w:rsidRPr="00CB252C" w:rsidRDefault="0056005E" w:rsidP="00CB252C">
      <w:pPr>
        <w:pStyle w:val="a9"/>
        <w:numPr>
          <w:ilvl w:val="0"/>
          <w:numId w:val="1"/>
        </w:numPr>
        <w:spacing w:line="360" w:lineRule="auto"/>
        <w:jc w:val="both"/>
        <w:rPr>
          <w:rFonts w:ascii="David" w:hAnsi="David" w:cs="David"/>
          <w:b/>
          <w:bCs/>
          <w:sz w:val="24"/>
          <w:szCs w:val="24"/>
          <w:rtl/>
        </w:rPr>
      </w:pPr>
      <w:r w:rsidRPr="00CB252C">
        <w:rPr>
          <w:rFonts w:ascii="David" w:hAnsi="David" w:cs="David"/>
          <w:b/>
          <w:bCs/>
          <w:sz w:val="24"/>
          <w:szCs w:val="24"/>
          <w:rtl/>
        </w:rPr>
        <w:t>שינוי מועד וביטול שלא במסגרת זכות ביטול לפי דין</w:t>
      </w:r>
    </w:p>
    <w:p w14:paraId="568547E7"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lastRenderedPageBreak/>
        <w:t>מבלי לגרוע מזכות ביטול העומדת ללקוח לפי דין, לקוח המבקש לשנות מועד או לבטל הזמנה לאחר שחלפה תקופת הביטול הקבועה בדין, או במקרה שבו זכות ביטול כאמור אינה חלה, מתבקש להודיע על כך מוקדם ככל האפשר.</w:t>
      </w:r>
    </w:p>
    <w:p w14:paraId="52243B1D"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בכפוף להוראות הדין, יחולו התנאים הבאים:</w:t>
      </w:r>
    </w:p>
    <w:p w14:paraId="52FCAB57" w14:textId="47E45A22"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א. ביטול שנמסר יותר מ</w:t>
      </w:r>
      <w:r w:rsidR="00CB252C">
        <w:rPr>
          <w:rFonts w:ascii="David" w:hAnsi="David" w:cs="David" w:hint="cs"/>
          <w:sz w:val="24"/>
          <w:szCs w:val="24"/>
          <w:rtl/>
        </w:rPr>
        <w:t>24</w:t>
      </w:r>
      <w:r w:rsidRPr="0056005E">
        <w:rPr>
          <w:rFonts w:ascii="David" w:hAnsi="David" w:cs="David"/>
          <w:sz w:val="24"/>
          <w:szCs w:val="24"/>
          <w:rtl/>
        </w:rPr>
        <w:t xml:space="preserve"> שעות לפני מועד השירות </w:t>
      </w:r>
      <w:r w:rsidR="00CB252C">
        <w:rPr>
          <w:rFonts w:ascii="David" w:hAnsi="David" w:cs="David" w:hint="cs"/>
          <w:sz w:val="24"/>
          <w:szCs w:val="24"/>
          <w:rtl/>
        </w:rPr>
        <w:t xml:space="preserve">יהיה </w:t>
      </w:r>
      <w:r w:rsidRPr="0056005E">
        <w:rPr>
          <w:rFonts w:ascii="David" w:hAnsi="David" w:cs="David"/>
          <w:sz w:val="24"/>
          <w:szCs w:val="24"/>
          <w:rtl/>
        </w:rPr>
        <w:t>ללא דמי ביטול.</w:t>
      </w:r>
    </w:p>
    <w:p w14:paraId="42460059" w14:textId="3EB8F23A"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ב. ביטול שנמסר בין 12 ל24 שעות לפני מועד השירות - העסק רשאי לגבות דמי ביטול בשיעור של עד 20% ממחיר השירות שהוזמן.</w:t>
      </w:r>
    </w:p>
    <w:p w14:paraId="128824B6" w14:textId="583171D6"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ג. ביטול שנמסר בין 2 ל12 שעות לפני מועד השירות - העסק רשאי לגבות דמי ביטול בשיעור של עד 50% ממחיר השירות שהוזמן.</w:t>
      </w:r>
    </w:p>
    <w:p w14:paraId="0BF50D72" w14:textId="1D308BF8"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ד. ביטול שנמסר פחות משעתיים לפני מועד השירות, אי</w:t>
      </w:r>
      <w:r w:rsidR="00CB252C">
        <w:rPr>
          <w:rFonts w:ascii="David" w:hAnsi="David" w:cs="David" w:hint="cs"/>
          <w:sz w:val="24"/>
          <w:szCs w:val="24"/>
          <w:rtl/>
        </w:rPr>
        <w:t xml:space="preserve"> </w:t>
      </w:r>
      <w:r w:rsidRPr="0056005E">
        <w:rPr>
          <w:rFonts w:ascii="David" w:hAnsi="David" w:cs="David"/>
          <w:sz w:val="24"/>
          <w:szCs w:val="24"/>
          <w:rtl/>
        </w:rPr>
        <w:t xml:space="preserve">הימצאות המטופל או המזמין בכתובת שנמסרה, </w:t>
      </w:r>
      <w:r w:rsidR="00CB252C">
        <w:rPr>
          <w:rFonts w:ascii="David" w:hAnsi="David" w:cs="David" w:hint="cs"/>
          <w:sz w:val="24"/>
          <w:szCs w:val="24"/>
          <w:rtl/>
        </w:rPr>
        <w:t>חוסר אפשרות להיכנס לבית</w:t>
      </w:r>
      <w:r w:rsidRPr="0056005E">
        <w:rPr>
          <w:rFonts w:ascii="David" w:hAnsi="David" w:cs="David"/>
          <w:sz w:val="24"/>
          <w:szCs w:val="24"/>
          <w:rtl/>
        </w:rPr>
        <w:t>, או ביטול לאחר שאיש הצוות הגיע למקום - העסק רשאי לגבות את עלות השירות, כולה או חלקה, ואת עלויות הנסיעה בפועל, בכפוף לדין ולנסיבות המקרה.</w:t>
      </w:r>
    </w:p>
    <w:p w14:paraId="53119226"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ה. במקרה של אשפוז פתאומי, פטירת המטופל או נסיבה חריגה אחרת, העסק יבחן את נסיבות המקרה בתום לב ובאופן סביר.</w:t>
      </w:r>
    </w:p>
    <w:p w14:paraId="64209D6F" w14:textId="6DC46D42"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הודעת ביטול או שינוי תימסר בטלפון, ב</w:t>
      </w:r>
      <w:r w:rsidRPr="0056005E">
        <w:rPr>
          <w:rFonts w:ascii="David" w:hAnsi="David" w:cs="David"/>
          <w:sz w:val="24"/>
          <w:szCs w:val="24"/>
        </w:rPr>
        <w:t>WhatsApp</w:t>
      </w:r>
      <w:r w:rsidRPr="0056005E">
        <w:rPr>
          <w:rFonts w:ascii="David" w:hAnsi="David" w:cs="David"/>
          <w:sz w:val="24"/>
          <w:szCs w:val="24"/>
          <w:rtl/>
        </w:rPr>
        <w:t xml:space="preserve">, בדוא"ל או בכל אמצעי אחר שהעסק יאשר. הודעה תיחשב כמתקבלת במועד שבו התקבלה ואושרה </w:t>
      </w:r>
      <w:r w:rsidR="007C2171">
        <w:rPr>
          <w:rFonts w:ascii="David" w:hAnsi="David" w:cs="David" w:hint="cs"/>
          <w:sz w:val="24"/>
          <w:szCs w:val="24"/>
          <w:rtl/>
        </w:rPr>
        <w:t xml:space="preserve">המפורש </w:t>
      </w:r>
      <w:r w:rsidRPr="0056005E">
        <w:rPr>
          <w:rFonts w:ascii="David" w:hAnsi="David" w:cs="David"/>
          <w:sz w:val="24"/>
          <w:szCs w:val="24"/>
          <w:rtl/>
        </w:rPr>
        <w:t xml:space="preserve">על ידי </w:t>
      </w:r>
      <w:r w:rsidR="007C2171">
        <w:rPr>
          <w:rFonts w:ascii="David" w:hAnsi="David" w:cs="David" w:hint="cs"/>
          <w:sz w:val="24"/>
          <w:szCs w:val="24"/>
          <w:rtl/>
        </w:rPr>
        <w:t xml:space="preserve">בית </w:t>
      </w:r>
      <w:r w:rsidRPr="0056005E">
        <w:rPr>
          <w:rFonts w:ascii="David" w:hAnsi="David" w:cs="David"/>
          <w:sz w:val="24"/>
          <w:szCs w:val="24"/>
          <w:rtl/>
        </w:rPr>
        <w:t>העסק, למעט במקרים שבהם הדין קובע אחרת.</w:t>
      </w:r>
    </w:p>
    <w:p w14:paraId="52449F2A" w14:textId="23C76BBA" w:rsidR="0056005E" w:rsidRPr="00A43172" w:rsidRDefault="0056005E" w:rsidP="00A43172">
      <w:pPr>
        <w:pStyle w:val="a9"/>
        <w:numPr>
          <w:ilvl w:val="0"/>
          <w:numId w:val="1"/>
        </w:numPr>
        <w:spacing w:line="360" w:lineRule="auto"/>
        <w:jc w:val="both"/>
        <w:rPr>
          <w:rFonts w:ascii="David" w:hAnsi="David" w:cs="David"/>
          <w:b/>
          <w:bCs/>
          <w:sz w:val="24"/>
          <w:szCs w:val="24"/>
          <w:rtl/>
        </w:rPr>
      </w:pPr>
      <w:r w:rsidRPr="00A43172">
        <w:rPr>
          <w:rFonts w:ascii="David" w:hAnsi="David" w:cs="David"/>
          <w:b/>
          <w:bCs/>
          <w:sz w:val="24"/>
          <w:szCs w:val="24"/>
          <w:rtl/>
        </w:rPr>
        <w:t>ביטול או שינוי שירות מצד העסק</w:t>
      </w:r>
    </w:p>
    <w:p w14:paraId="2D9AE10E"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אם העסק או איש הצוות נאלצים לבטל, לדחות או לשנות הזמנה שאושרה, העסק יעדכן את הלקוח מוקדם ככל האפשר ויעשה מאמץ סביר לאתר איש צוות חלופי, לתאם מועד חלופי או להציע פתרון מתאים אחר.</w:t>
      </w:r>
    </w:p>
    <w:p w14:paraId="29B8A4EA"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אם לא ניתן שירות חלופי מוסכם, יושב ללקוח כל תשלום ששולם מראש עבור השירות שלא ניתן, בכפוף להוראות הדין.</w:t>
      </w:r>
    </w:p>
    <w:p w14:paraId="2B9B5BC8" w14:textId="2FA3743F" w:rsidR="0056005E" w:rsidRPr="00A43172" w:rsidRDefault="0056005E" w:rsidP="00A43172">
      <w:pPr>
        <w:pStyle w:val="a9"/>
        <w:numPr>
          <w:ilvl w:val="0"/>
          <w:numId w:val="1"/>
        </w:numPr>
        <w:spacing w:line="360" w:lineRule="auto"/>
        <w:jc w:val="both"/>
        <w:rPr>
          <w:rFonts w:ascii="David" w:hAnsi="David" w:cs="David"/>
          <w:b/>
          <w:bCs/>
          <w:sz w:val="24"/>
          <w:szCs w:val="24"/>
          <w:rtl/>
        </w:rPr>
      </w:pPr>
      <w:r w:rsidRPr="00A43172">
        <w:rPr>
          <w:rFonts w:ascii="David" w:hAnsi="David" w:cs="David"/>
          <w:b/>
          <w:bCs/>
          <w:sz w:val="24"/>
          <w:szCs w:val="24"/>
          <w:rtl/>
        </w:rPr>
        <w:t>אחריות מקצועית והגבלת אחריות</w:t>
      </w:r>
    </w:p>
    <w:p w14:paraId="021CD908"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איש הצוות אחראי לביצוע הפעולות המקצועיות שבתחום הכשרתו, סמכותו ורישיונו המקצועי.</w:t>
      </w:r>
    </w:p>
    <w:p w14:paraId="27BEC56D" w14:textId="365C2E77" w:rsidR="0056005E" w:rsidRPr="0056005E" w:rsidRDefault="00757C4E" w:rsidP="0056005E">
      <w:pPr>
        <w:spacing w:line="360" w:lineRule="auto"/>
        <w:jc w:val="both"/>
        <w:rPr>
          <w:rFonts w:ascii="David" w:hAnsi="David" w:cs="David"/>
          <w:sz w:val="24"/>
          <w:szCs w:val="24"/>
          <w:rtl/>
        </w:rPr>
      </w:pPr>
      <w:r>
        <w:rPr>
          <w:rFonts w:ascii="David" w:hAnsi="David" w:cs="David" w:hint="cs"/>
          <w:sz w:val="24"/>
          <w:szCs w:val="24"/>
          <w:rtl/>
        </w:rPr>
        <w:t xml:space="preserve">בית </w:t>
      </w:r>
      <w:r w:rsidR="0056005E" w:rsidRPr="0056005E">
        <w:rPr>
          <w:rFonts w:ascii="David" w:hAnsi="David" w:cs="David"/>
          <w:sz w:val="24"/>
          <w:szCs w:val="24"/>
          <w:rtl/>
        </w:rPr>
        <w:t>העסק אחראי לקיום התחייבויותיו בהתאם לדין ולתנאי ההתקשרות, לרבות בכל הנוגע לתיאום, שיבוץ, גבייה וניהול השירות. אין בתנאים אלה כדי לגרוע מאחריות כלשהי של העסק או של איש הצוות שלא ניתן להתנות עליה לפי דין.</w:t>
      </w:r>
    </w:p>
    <w:p w14:paraId="5CA89EF2"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המידע הכללי המופיע באתר, לרבות תיאורי שירותים, מאמרים, טיפים או מידע כללי, נועד למידע כללי בלבד ואינו מהווה אבחון רפואי, ייעוץ רפואי אישי, המלצה טיפולית, התחייבות לתוצאה רפואית או תחליף להתייעצות עם רופא או עם גורם רפואי מוסמך.</w:t>
      </w:r>
    </w:p>
    <w:p w14:paraId="4BE68B2C"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lastRenderedPageBreak/>
        <w:t>העסק לא יישא באחריות לנזק עקיף, תוצאתי או מיוחד הנובע משימוש באתר, מהסתמכות על מידע כללי המופיע בו, או ממידע שגוי, חלקי או לא מעודכן שנמסר על ידי הלקוח, המטופל או מי מטעמם, והכל בכפוף להוראות הדין.</w:t>
      </w:r>
    </w:p>
    <w:p w14:paraId="6675E7FB" w14:textId="00212A8D" w:rsidR="0056005E" w:rsidRPr="00304BC0" w:rsidRDefault="0056005E" w:rsidP="00304BC0">
      <w:pPr>
        <w:pStyle w:val="a9"/>
        <w:numPr>
          <w:ilvl w:val="0"/>
          <w:numId w:val="1"/>
        </w:numPr>
        <w:spacing w:line="360" w:lineRule="auto"/>
        <w:jc w:val="both"/>
        <w:rPr>
          <w:rFonts w:ascii="David" w:hAnsi="David" w:cs="David"/>
          <w:b/>
          <w:bCs/>
          <w:sz w:val="24"/>
          <w:szCs w:val="24"/>
          <w:rtl/>
        </w:rPr>
      </w:pPr>
      <w:r w:rsidRPr="00304BC0">
        <w:rPr>
          <w:rFonts w:ascii="David" w:hAnsi="David" w:cs="David"/>
          <w:b/>
          <w:bCs/>
          <w:sz w:val="24"/>
          <w:szCs w:val="24"/>
          <w:rtl/>
        </w:rPr>
        <w:t>תיעוד, צילום וסודיות</w:t>
      </w:r>
    </w:p>
    <w:p w14:paraId="54516F95"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איש הצוות רשאי לתעד בכתב את השירות, הפעולות שבוצעו, מצבו הרפואי של המטופל והנחיות שנמסרו, ככל שהדבר נדרש לצורך טיפול, רצף טיפולי, תיעוד מקצועי, בקרת איכות, בירור תלונה, עמידה בדין או הגנה על זכויות.</w:t>
      </w:r>
    </w:p>
    <w:p w14:paraId="53329A71"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צילום של המטופל, אזור טיפול, פצע, מסמך רפואי או סביבת המגורים ייעשה רק כאשר הוא נחוץ לצורך טיפולי, מקצועי או בטיחותי, ובכפוף להסכמה מפורשת של המטופל עצמו, ככל שהוא כשיר לתת הסכמה, או של הורה, אפוטרופוס או גורם אחר המוסמך כדין לפעול בשמו, ככל שנדרש.</w:t>
      </w:r>
    </w:p>
    <w:p w14:paraId="575BCFCB"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לא ייעשה שימוש בצילומים, בתיעוד רפואי או בפרטי מטופל לצורכי פרסום, שיווק, המלצה, תיק עבודות או רשתות חברתיות, אלא בכפוף להסכמה נפרדת, מפורשת ומדעת, שאינה תנאי לקבלת השירות.</w:t>
      </w:r>
    </w:p>
    <w:p w14:paraId="783F8A6A" w14:textId="7BFC3B4F" w:rsidR="0056005E" w:rsidRPr="00B1402D" w:rsidRDefault="0056005E" w:rsidP="00B1402D">
      <w:pPr>
        <w:pStyle w:val="a9"/>
        <w:numPr>
          <w:ilvl w:val="0"/>
          <w:numId w:val="1"/>
        </w:numPr>
        <w:spacing w:line="360" w:lineRule="auto"/>
        <w:jc w:val="both"/>
        <w:rPr>
          <w:rFonts w:ascii="David" w:hAnsi="David" w:cs="David"/>
          <w:b/>
          <w:bCs/>
          <w:sz w:val="24"/>
          <w:szCs w:val="24"/>
          <w:rtl/>
        </w:rPr>
      </w:pPr>
      <w:r w:rsidRPr="00B1402D">
        <w:rPr>
          <w:rFonts w:ascii="David" w:hAnsi="David" w:cs="David"/>
          <w:b/>
          <w:bCs/>
          <w:sz w:val="24"/>
          <w:szCs w:val="24"/>
          <w:rtl/>
        </w:rPr>
        <w:t>פרטיות ואבטחת מידע</w:t>
      </w:r>
    </w:p>
    <w:p w14:paraId="38AE0563" w14:textId="02BC0967" w:rsidR="0056005E" w:rsidRPr="0056005E" w:rsidRDefault="00B1402D" w:rsidP="0056005E">
      <w:pPr>
        <w:spacing w:line="360" w:lineRule="auto"/>
        <w:jc w:val="both"/>
        <w:rPr>
          <w:rFonts w:ascii="David" w:hAnsi="David" w:cs="David"/>
          <w:sz w:val="24"/>
          <w:szCs w:val="24"/>
          <w:rtl/>
        </w:rPr>
      </w:pPr>
      <w:r>
        <w:rPr>
          <w:rFonts w:ascii="David" w:hAnsi="David" w:cs="David" w:hint="cs"/>
          <w:sz w:val="24"/>
          <w:szCs w:val="24"/>
          <w:rtl/>
        </w:rPr>
        <w:t xml:space="preserve">בית </w:t>
      </w:r>
      <w:r w:rsidR="0056005E" w:rsidRPr="0056005E">
        <w:rPr>
          <w:rFonts w:ascii="David" w:hAnsi="David" w:cs="David"/>
          <w:sz w:val="24"/>
          <w:szCs w:val="24"/>
          <w:rtl/>
        </w:rPr>
        <w:t>העסק אוסף ומעבד מידע אישי ומידע רפואי הנדרש לצורך בירור פנייה, התאמת שירות, תיאום ביקור, שיבוץ איש צוות, מתן שירות, תיעוד, גבייה, טיפול בפניות, שמירה על בטיחות ועמידה בחובות לפי דין.</w:t>
      </w:r>
    </w:p>
    <w:p w14:paraId="07116AA1"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 xml:space="preserve">המידע עשוי להיות משותף, במידה הנדרשת בלבד, עם איש הצוות המשובץ, מנהלת העסק, ספקי שירות טכנולוגיים ותפעוליים, ספקי סליקה וחשבוניות, וגורמים רפואיים רלוונטיים, </w:t>
      </w:r>
      <w:proofErr w:type="spellStart"/>
      <w:r w:rsidRPr="0056005E">
        <w:rPr>
          <w:rFonts w:ascii="David" w:hAnsi="David" w:cs="David"/>
          <w:sz w:val="24"/>
          <w:szCs w:val="24"/>
          <w:rtl/>
        </w:rPr>
        <w:t>הכל</w:t>
      </w:r>
      <w:proofErr w:type="spellEnd"/>
      <w:r w:rsidRPr="0056005E">
        <w:rPr>
          <w:rFonts w:ascii="David" w:hAnsi="David" w:cs="David"/>
          <w:sz w:val="24"/>
          <w:szCs w:val="24"/>
          <w:rtl/>
        </w:rPr>
        <w:t xml:space="preserve"> כמפורט במדיניות הפרטיות.</w:t>
      </w:r>
    </w:p>
    <w:p w14:paraId="423456CA" w14:textId="63CE91AC"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 xml:space="preserve">לפרטים נוספים בדבר סוגי המידע הנאספים, מטרות השימוש, תקופות השמירה, ספקים, העברת מידע מחוץ לישראל וזכויות נושאי המידע, </w:t>
      </w:r>
      <w:r w:rsidRPr="00B1402D">
        <w:rPr>
          <w:rFonts w:ascii="David" w:hAnsi="David" w:cs="David"/>
          <w:b/>
          <w:bCs/>
          <w:sz w:val="24"/>
          <w:szCs w:val="24"/>
          <w:rtl/>
        </w:rPr>
        <w:t xml:space="preserve">יש לעיין </w:t>
      </w:r>
      <w:r w:rsidRPr="00B1402D">
        <w:rPr>
          <w:rFonts w:ascii="David" w:hAnsi="David" w:cs="David"/>
          <w:b/>
          <w:bCs/>
          <w:sz w:val="24"/>
          <w:szCs w:val="24"/>
          <w:u w:val="single"/>
          <w:rtl/>
        </w:rPr>
        <w:t xml:space="preserve">במדיניות הפרטיות של </w:t>
      </w:r>
      <w:r w:rsidR="00B1402D">
        <w:rPr>
          <w:rFonts w:ascii="David" w:hAnsi="David" w:cs="David" w:hint="cs"/>
          <w:b/>
          <w:bCs/>
          <w:sz w:val="24"/>
          <w:szCs w:val="24"/>
          <w:u w:val="single"/>
          <w:rtl/>
        </w:rPr>
        <w:t xml:space="preserve">בית </w:t>
      </w:r>
      <w:r w:rsidRPr="00B1402D">
        <w:rPr>
          <w:rFonts w:ascii="David" w:hAnsi="David" w:cs="David"/>
          <w:b/>
          <w:bCs/>
          <w:sz w:val="24"/>
          <w:szCs w:val="24"/>
          <w:u w:val="single"/>
          <w:rtl/>
        </w:rPr>
        <w:t>העסק</w:t>
      </w:r>
      <w:r w:rsidR="00B1402D">
        <w:rPr>
          <w:rFonts w:ascii="David" w:hAnsi="David" w:cs="David" w:hint="cs"/>
          <w:b/>
          <w:bCs/>
          <w:sz w:val="24"/>
          <w:szCs w:val="24"/>
          <w:u w:val="single"/>
          <w:rtl/>
        </w:rPr>
        <w:t xml:space="preserve"> </w:t>
      </w:r>
      <w:r w:rsidR="00B1402D" w:rsidRPr="00B1402D">
        <w:rPr>
          <w:rFonts w:ascii="David" w:hAnsi="David" w:cs="David" w:hint="cs"/>
          <w:b/>
          <w:bCs/>
          <w:sz w:val="24"/>
          <w:szCs w:val="24"/>
          <w:highlight w:val="yellow"/>
          <w:u w:val="single"/>
          <w:rtl/>
        </w:rPr>
        <w:t>(</w:t>
      </w:r>
      <w:r w:rsidR="00410F7E">
        <w:rPr>
          <w:rFonts w:ascii="David" w:hAnsi="David" w:cs="David" w:hint="cs"/>
          <w:b/>
          <w:bCs/>
          <w:sz w:val="24"/>
          <w:szCs w:val="24"/>
          <w:highlight w:val="yellow"/>
          <w:u w:val="single"/>
          <w:rtl/>
        </w:rPr>
        <w:t>לינק</w:t>
      </w:r>
      <w:r w:rsidR="00B1402D" w:rsidRPr="00B1402D">
        <w:rPr>
          <w:rFonts w:ascii="David" w:hAnsi="David" w:cs="David" w:hint="cs"/>
          <w:b/>
          <w:bCs/>
          <w:sz w:val="24"/>
          <w:szCs w:val="24"/>
          <w:highlight w:val="yellow"/>
          <w:u w:val="single"/>
          <w:rtl/>
        </w:rPr>
        <w:t>)</w:t>
      </w:r>
      <w:r w:rsidRPr="0056005E">
        <w:rPr>
          <w:rFonts w:ascii="David" w:hAnsi="David" w:cs="David"/>
          <w:sz w:val="24"/>
          <w:szCs w:val="24"/>
          <w:rtl/>
        </w:rPr>
        <w:t>.</w:t>
      </w:r>
    </w:p>
    <w:p w14:paraId="6CF254FA" w14:textId="242197AA" w:rsidR="0056005E" w:rsidRPr="00D15D03" w:rsidRDefault="0056005E" w:rsidP="00D15D03">
      <w:pPr>
        <w:pStyle w:val="a9"/>
        <w:numPr>
          <w:ilvl w:val="0"/>
          <w:numId w:val="1"/>
        </w:numPr>
        <w:spacing w:line="360" w:lineRule="auto"/>
        <w:jc w:val="both"/>
        <w:rPr>
          <w:rFonts w:ascii="David" w:hAnsi="David" w:cs="David"/>
          <w:b/>
          <w:bCs/>
          <w:sz w:val="24"/>
          <w:szCs w:val="24"/>
          <w:rtl/>
        </w:rPr>
      </w:pPr>
      <w:r w:rsidRPr="00D15D03">
        <w:rPr>
          <w:rFonts w:ascii="David" w:hAnsi="David" w:cs="David"/>
          <w:b/>
          <w:bCs/>
          <w:sz w:val="24"/>
          <w:szCs w:val="24"/>
          <w:rtl/>
        </w:rPr>
        <w:t>התקשרות ישירה עם אנשי צוות</w:t>
      </w:r>
    </w:p>
    <w:p w14:paraId="27B2F39B" w14:textId="45B12B6B"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 xml:space="preserve">הלקוח מתחייב שלא לפנות לאיש צוות שהוצג לו או ששובץ לו באמצעות העסק לצורך קבלת שירות פרטי מחוץ למסגרת </w:t>
      </w:r>
      <w:r w:rsidR="00D15D03">
        <w:rPr>
          <w:rFonts w:ascii="David" w:hAnsi="David" w:cs="David" w:hint="cs"/>
          <w:sz w:val="24"/>
          <w:szCs w:val="24"/>
          <w:rtl/>
        </w:rPr>
        <w:t xml:space="preserve">בית </w:t>
      </w:r>
      <w:r w:rsidRPr="0056005E">
        <w:rPr>
          <w:rFonts w:ascii="David" w:hAnsi="David" w:cs="David"/>
          <w:sz w:val="24"/>
          <w:szCs w:val="24"/>
          <w:rtl/>
        </w:rPr>
        <w:t xml:space="preserve">העסק, במהלך תקופת מתן השירותים ולמשך 12 חודשים ממועד השירות האחרון שניתן באמצעות </w:t>
      </w:r>
      <w:r w:rsidR="00D15D03">
        <w:rPr>
          <w:rFonts w:ascii="David" w:hAnsi="David" w:cs="David" w:hint="cs"/>
          <w:sz w:val="24"/>
          <w:szCs w:val="24"/>
          <w:rtl/>
        </w:rPr>
        <w:t xml:space="preserve">בית </w:t>
      </w:r>
      <w:r w:rsidRPr="0056005E">
        <w:rPr>
          <w:rFonts w:ascii="David" w:hAnsi="David" w:cs="David"/>
          <w:sz w:val="24"/>
          <w:szCs w:val="24"/>
          <w:rtl/>
        </w:rPr>
        <w:t>העסק.</w:t>
      </w:r>
    </w:p>
    <w:p w14:paraId="173853A8"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הוראה זו תחול רק ביחס לשירותים דומים או קשורים לשירותים שניתנו באמצעות העסק, ורק ביחס לאיש צוות שהוצג ללקוח או למטופל בפועל במסגרת השירות.</w:t>
      </w:r>
    </w:p>
    <w:p w14:paraId="66EE1F68" w14:textId="39509C68"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במקרה של הפרה, העסק יהיה רשאי לפעול למימוש זכויותיו ולדרוש פיצוי בגין</w:t>
      </w:r>
      <w:r w:rsidR="00D15D03">
        <w:rPr>
          <w:rFonts w:ascii="David" w:hAnsi="David" w:cs="David" w:hint="cs"/>
          <w:sz w:val="24"/>
          <w:szCs w:val="24"/>
          <w:rtl/>
        </w:rPr>
        <w:t xml:space="preserve"> נזקיו</w:t>
      </w:r>
      <w:r w:rsidRPr="0056005E">
        <w:rPr>
          <w:rFonts w:ascii="David" w:hAnsi="David" w:cs="David"/>
          <w:sz w:val="24"/>
          <w:szCs w:val="24"/>
          <w:rtl/>
        </w:rPr>
        <w:t xml:space="preserve">, בכפוף להוראות הדין. אין בהוראה זו כדי לגרוע מזכויות </w:t>
      </w:r>
      <w:proofErr w:type="spellStart"/>
      <w:r w:rsidRPr="0056005E">
        <w:rPr>
          <w:rFonts w:ascii="David" w:hAnsi="David" w:cs="David"/>
          <w:sz w:val="24"/>
          <w:szCs w:val="24"/>
          <w:rtl/>
        </w:rPr>
        <w:t>קוגנטיות</w:t>
      </w:r>
      <w:proofErr w:type="spellEnd"/>
      <w:r w:rsidRPr="0056005E">
        <w:rPr>
          <w:rFonts w:ascii="David" w:hAnsi="David" w:cs="David"/>
          <w:sz w:val="24"/>
          <w:szCs w:val="24"/>
          <w:rtl/>
        </w:rPr>
        <w:t xml:space="preserve"> של הלקוח או המטופל, או כדי להגביל בחירה חופשית של גורם מטפל מקום שבו הדין מחייב זאת.</w:t>
      </w:r>
    </w:p>
    <w:p w14:paraId="5837CEA4" w14:textId="3E80A9E4" w:rsidR="0056005E" w:rsidRPr="002B3BE1" w:rsidRDefault="0056005E" w:rsidP="002B3BE1">
      <w:pPr>
        <w:pStyle w:val="a9"/>
        <w:numPr>
          <w:ilvl w:val="0"/>
          <w:numId w:val="1"/>
        </w:numPr>
        <w:spacing w:line="360" w:lineRule="auto"/>
        <w:jc w:val="both"/>
        <w:rPr>
          <w:rFonts w:ascii="David" w:hAnsi="David" w:cs="David"/>
          <w:b/>
          <w:bCs/>
          <w:sz w:val="24"/>
          <w:szCs w:val="24"/>
          <w:rtl/>
        </w:rPr>
      </w:pPr>
      <w:r w:rsidRPr="002B3BE1">
        <w:rPr>
          <w:rFonts w:ascii="David" w:hAnsi="David" w:cs="David"/>
          <w:b/>
          <w:bCs/>
          <w:sz w:val="24"/>
          <w:szCs w:val="24"/>
          <w:rtl/>
        </w:rPr>
        <w:t>קניין רוחני ושימוש באתר</w:t>
      </w:r>
    </w:p>
    <w:p w14:paraId="6FFF5F10"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כל זכויות הקניין הרוחני באתר, לרבות עיצוב האתר, טקסטים, צילומים, סרטונים, לוגו, סימנים מסחריים, תוכן, קוד, מאגרי מידע וחומרים אחרים, שייכות לעסק או לצדדים שלישיים שהעניקו לעסק רישיון מתאים.</w:t>
      </w:r>
    </w:p>
    <w:p w14:paraId="32EEE1D3"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lastRenderedPageBreak/>
        <w:t>אין להעתיק, לשכפל, להפיץ, לפרסם, להציג, לשנות, למכור, לבצע הנדסה לאחור או לעשות שימוש מסחרי בתכני האתר, ללא אישור מראש ובכתב מהעסק, למעט שימוש אישי וסביר באתר לצורך קבלת מידע או הזמנת שירות.</w:t>
      </w:r>
    </w:p>
    <w:p w14:paraId="115A1C9E"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אין להשתמש באתר באופן בלתי חוקי, מטעה, פוגעני או העלול לפגוע באתר, בעסק, באנשי הצוות, במטופלים, במשתמשים אחרים או בצדדים שלישיים. בכלל זה, אין לבצע ניסיונות חדירה למערכות, התחזות, מסירת מידע כוזב, איסוף מידע אוטומטי ללא הרשאה או העלאת תוכן פוגעני.</w:t>
      </w:r>
    </w:p>
    <w:p w14:paraId="49089F62" w14:textId="7A72A2FF" w:rsidR="0056005E" w:rsidRPr="002B3BE1" w:rsidRDefault="0056005E" w:rsidP="002B3BE1">
      <w:pPr>
        <w:pStyle w:val="a9"/>
        <w:numPr>
          <w:ilvl w:val="0"/>
          <w:numId w:val="1"/>
        </w:numPr>
        <w:spacing w:line="360" w:lineRule="auto"/>
        <w:jc w:val="both"/>
        <w:rPr>
          <w:rFonts w:ascii="David" w:hAnsi="David" w:cs="David"/>
          <w:b/>
          <w:bCs/>
          <w:sz w:val="24"/>
          <w:szCs w:val="24"/>
          <w:rtl/>
        </w:rPr>
      </w:pPr>
      <w:r w:rsidRPr="002B3BE1">
        <w:rPr>
          <w:rFonts w:ascii="David" w:hAnsi="David" w:cs="David"/>
          <w:b/>
          <w:bCs/>
          <w:sz w:val="24"/>
          <w:szCs w:val="24"/>
          <w:rtl/>
        </w:rPr>
        <w:t xml:space="preserve"> כוח עליון</w:t>
      </w:r>
    </w:p>
    <w:p w14:paraId="6AD73F1A" w14:textId="1CAE4614"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העסק לא יהיה אחראי לאי</w:t>
      </w:r>
      <w:r w:rsidR="002B3BE1">
        <w:rPr>
          <w:rFonts w:ascii="David" w:hAnsi="David" w:cs="David" w:hint="cs"/>
          <w:sz w:val="24"/>
          <w:szCs w:val="24"/>
          <w:rtl/>
        </w:rPr>
        <w:t xml:space="preserve"> </w:t>
      </w:r>
      <w:r w:rsidRPr="0056005E">
        <w:rPr>
          <w:rFonts w:ascii="David" w:hAnsi="David" w:cs="David"/>
          <w:sz w:val="24"/>
          <w:szCs w:val="24"/>
          <w:rtl/>
        </w:rPr>
        <w:t xml:space="preserve">מתן שירות, לעיכוב, לשיבוש או לשינוי הנובעים מנסיבות שאינן בשליטתו הסבירה, לרבות מלחמה, פעולות איבה, מצב חירום, מגפה, שביתה, תנאי מזג אוויר קיצוניים, חסימות </w:t>
      </w:r>
      <w:r w:rsidR="002B3BE1">
        <w:rPr>
          <w:rFonts w:ascii="David" w:hAnsi="David" w:cs="David" w:hint="cs"/>
          <w:sz w:val="24"/>
          <w:szCs w:val="24"/>
          <w:rtl/>
        </w:rPr>
        <w:t>כבישים ודרכים</w:t>
      </w:r>
      <w:r w:rsidRPr="0056005E">
        <w:rPr>
          <w:rFonts w:ascii="David" w:hAnsi="David" w:cs="David"/>
          <w:sz w:val="24"/>
          <w:szCs w:val="24"/>
          <w:rtl/>
        </w:rPr>
        <w:t>, הנחיות רשות מוסמכת, תקלה בתשתיות, תקלה טכנולוגית, הפסקת חשמל או תקשורת, או מחלה פתאומית של איש צוות.</w:t>
      </w:r>
    </w:p>
    <w:p w14:paraId="5E9CB3BE"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במקרה כאמור, העסק יעשה מאמץ סביר להודיע ללקוח, להציע מועד חלופי, לשבץ איש צוות חלופי או להשיב תשלום עבור שירות שלא ניתן, לפי הנסיבות ובהתאם לדין.</w:t>
      </w:r>
    </w:p>
    <w:p w14:paraId="3CA85E0F" w14:textId="56D4A354" w:rsidR="0056005E" w:rsidRPr="00A51275" w:rsidRDefault="0056005E" w:rsidP="00A51275">
      <w:pPr>
        <w:pStyle w:val="a9"/>
        <w:numPr>
          <w:ilvl w:val="0"/>
          <w:numId w:val="1"/>
        </w:numPr>
        <w:spacing w:line="360" w:lineRule="auto"/>
        <w:jc w:val="both"/>
        <w:rPr>
          <w:rFonts w:ascii="David" w:hAnsi="David" w:cs="David"/>
          <w:b/>
          <w:bCs/>
          <w:sz w:val="24"/>
          <w:szCs w:val="24"/>
          <w:rtl/>
        </w:rPr>
      </w:pPr>
      <w:r w:rsidRPr="00A51275">
        <w:rPr>
          <w:rFonts w:ascii="David" w:hAnsi="David" w:cs="David"/>
          <w:b/>
          <w:bCs/>
          <w:sz w:val="24"/>
          <w:szCs w:val="24"/>
          <w:rtl/>
        </w:rPr>
        <w:t>שינוי התנאים</w:t>
      </w:r>
    </w:p>
    <w:p w14:paraId="222D3DB8" w14:textId="60F32858" w:rsidR="0056005E" w:rsidRPr="0056005E" w:rsidRDefault="00A51275" w:rsidP="0056005E">
      <w:pPr>
        <w:spacing w:line="360" w:lineRule="auto"/>
        <w:jc w:val="both"/>
        <w:rPr>
          <w:rFonts w:ascii="David" w:hAnsi="David" w:cs="David"/>
          <w:sz w:val="24"/>
          <w:szCs w:val="24"/>
          <w:rtl/>
        </w:rPr>
      </w:pPr>
      <w:r>
        <w:rPr>
          <w:rFonts w:ascii="David" w:hAnsi="David" w:cs="David" w:hint="cs"/>
          <w:sz w:val="24"/>
          <w:szCs w:val="24"/>
          <w:rtl/>
        </w:rPr>
        <w:t xml:space="preserve">בית </w:t>
      </w:r>
      <w:r w:rsidR="0056005E" w:rsidRPr="0056005E">
        <w:rPr>
          <w:rFonts w:ascii="David" w:hAnsi="David" w:cs="David"/>
          <w:sz w:val="24"/>
          <w:szCs w:val="24"/>
          <w:rtl/>
        </w:rPr>
        <w:t>העסק רשאי לעדכן תנאים אלה מעת לעת. הנוסח המעודכן יפורסם באתר ויחול ממועד פרסומו, אלא אם צוין אחרת.</w:t>
      </w:r>
    </w:p>
    <w:p w14:paraId="3CA56E45"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שינויים מהותיים ביחס להזמנות שכבר אושרו לא יחולו עליהן באופן רטרואקטיבי, אלא אם הדבר נדרש לפי דין או הוסכם עם הלקוח.</w:t>
      </w:r>
    </w:p>
    <w:p w14:paraId="31843046" w14:textId="77777777" w:rsidR="0056005E" w:rsidRPr="0056005E" w:rsidRDefault="0056005E" w:rsidP="0056005E">
      <w:pPr>
        <w:spacing w:line="360" w:lineRule="auto"/>
        <w:jc w:val="both"/>
        <w:rPr>
          <w:rFonts w:ascii="David" w:hAnsi="David" w:cs="David"/>
          <w:b/>
          <w:bCs/>
          <w:sz w:val="24"/>
          <w:szCs w:val="24"/>
          <w:rtl/>
        </w:rPr>
      </w:pPr>
      <w:r w:rsidRPr="0056005E">
        <w:rPr>
          <w:rFonts w:ascii="David" w:hAnsi="David" w:cs="David"/>
          <w:b/>
          <w:bCs/>
          <w:sz w:val="24"/>
          <w:szCs w:val="24"/>
          <w:rtl/>
        </w:rPr>
        <w:t>22. דין וסמכות שיפוט</w:t>
      </w:r>
    </w:p>
    <w:p w14:paraId="2ECA155D" w14:textId="778E0E18" w:rsidR="0056005E" w:rsidRPr="0056005E" w:rsidRDefault="0056005E" w:rsidP="00A51275">
      <w:pPr>
        <w:spacing w:line="360" w:lineRule="auto"/>
        <w:jc w:val="both"/>
        <w:rPr>
          <w:rFonts w:ascii="David" w:hAnsi="David" w:cs="David"/>
          <w:sz w:val="24"/>
          <w:szCs w:val="24"/>
          <w:rtl/>
        </w:rPr>
      </w:pPr>
      <w:r w:rsidRPr="0056005E">
        <w:rPr>
          <w:rFonts w:ascii="David" w:hAnsi="David" w:cs="David"/>
          <w:sz w:val="24"/>
          <w:szCs w:val="24"/>
          <w:rtl/>
        </w:rPr>
        <w:t>על תנאים אלה יחולו דיני מדינת ישראל.</w:t>
      </w:r>
      <w:r w:rsidR="00A51275">
        <w:rPr>
          <w:rFonts w:ascii="David" w:hAnsi="David" w:cs="David" w:hint="cs"/>
          <w:sz w:val="24"/>
          <w:szCs w:val="24"/>
          <w:rtl/>
        </w:rPr>
        <w:t xml:space="preserve"> </w:t>
      </w:r>
      <w:r w:rsidRPr="0056005E">
        <w:rPr>
          <w:rFonts w:ascii="David" w:hAnsi="David" w:cs="David"/>
          <w:sz w:val="24"/>
          <w:szCs w:val="24"/>
          <w:rtl/>
        </w:rPr>
        <w:t>סמכות השיפוט בכל מחלוקת הנוגעת לאתר או לשירותים תהיה נתונה לבתי המשפט המוסמכים בישראל</w:t>
      </w:r>
      <w:r w:rsidR="00A51275">
        <w:rPr>
          <w:rFonts w:ascii="David" w:hAnsi="David" w:cs="David" w:hint="cs"/>
          <w:sz w:val="24"/>
          <w:szCs w:val="24"/>
          <w:rtl/>
        </w:rPr>
        <w:t xml:space="preserve"> במחוז תל-אביב.</w:t>
      </w:r>
    </w:p>
    <w:p w14:paraId="19A2677B" w14:textId="5B1426D9" w:rsidR="0056005E" w:rsidRPr="00633CD0" w:rsidRDefault="0056005E" w:rsidP="00633CD0">
      <w:pPr>
        <w:pStyle w:val="a9"/>
        <w:numPr>
          <w:ilvl w:val="0"/>
          <w:numId w:val="1"/>
        </w:numPr>
        <w:spacing w:line="360" w:lineRule="auto"/>
        <w:jc w:val="both"/>
        <w:rPr>
          <w:rFonts w:ascii="David" w:hAnsi="David" w:cs="David"/>
          <w:b/>
          <w:bCs/>
          <w:sz w:val="24"/>
          <w:szCs w:val="24"/>
          <w:rtl/>
        </w:rPr>
      </w:pPr>
      <w:r w:rsidRPr="00633CD0">
        <w:rPr>
          <w:rFonts w:ascii="David" w:hAnsi="David" w:cs="David"/>
          <w:b/>
          <w:bCs/>
          <w:sz w:val="24"/>
          <w:szCs w:val="24"/>
          <w:rtl/>
        </w:rPr>
        <w:t>יצירת קשר</w:t>
      </w:r>
    </w:p>
    <w:p w14:paraId="0668933B" w14:textId="77777777" w:rsidR="0056005E" w:rsidRPr="0056005E" w:rsidRDefault="0056005E" w:rsidP="0056005E">
      <w:pPr>
        <w:spacing w:line="360" w:lineRule="auto"/>
        <w:jc w:val="both"/>
        <w:rPr>
          <w:rFonts w:ascii="David" w:hAnsi="David" w:cs="David"/>
          <w:sz w:val="24"/>
          <w:szCs w:val="24"/>
          <w:rtl/>
        </w:rPr>
      </w:pPr>
      <w:r w:rsidRPr="0056005E">
        <w:rPr>
          <w:rFonts w:ascii="David" w:hAnsi="David" w:cs="David"/>
          <w:sz w:val="24"/>
          <w:szCs w:val="24"/>
          <w:rtl/>
        </w:rPr>
        <w:t>לשאלות, בירורים, שינוי או ביטול הזמנה, ניתן ליצור קשר עם העסק:</w:t>
      </w:r>
    </w:p>
    <w:p w14:paraId="74E50517" w14:textId="30710FB0" w:rsidR="0056005E" w:rsidRPr="0056005E" w:rsidRDefault="00633CD0" w:rsidP="00D01A77">
      <w:pPr>
        <w:spacing w:line="360" w:lineRule="auto"/>
        <w:rPr>
          <w:rFonts w:ascii="David" w:hAnsi="David" w:cs="David"/>
          <w:sz w:val="24"/>
          <w:szCs w:val="24"/>
          <w:rtl/>
        </w:rPr>
      </w:pPr>
      <w:proofErr w:type="spellStart"/>
      <w:r w:rsidRPr="0056005E">
        <w:rPr>
          <w:rFonts w:ascii="David" w:hAnsi="David" w:cs="David"/>
          <w:sz w:val="24"/>
          <w:szCs w:val="24"/>
        </w:rPr>
        <w:t>Service</w:t>
      </w:r>
      <w:r>
        <w:rPr>
          <w:rFonts w:ascii="David" w:hAnsi="David" w:cs="David"/>
          <w:sz w:val="24"/>
          <w:szCs w:val="24"/>
        </w:rPr>
        <w:t>&amp;Care</w:t>
      </w:r>
      <w:proofErr w:type="spellEnd"/>
      <w:r w:rsidR="0056005E" w:rsidRPr="0056005E">
        <w:rPr>
          <w:rFonts w:ascii="David" w:hAnsi="David" w:cs="David"/>
          <w:sz w:val="24"/>
          <w:szCs w:val="24"/>
          <w:rtl/>
        </w:rPr>
        <w:br/>
      </w:r>
      <w:r w:rsidR="0056005E" w:rsidRPr="000C0AA4">
        <w:rPr>
          <w:rFonts w:ascii="David" w:hAnsi="David" w:cs="David"/>
          <w:sz w:val="24"/>
          <w:szCs w:val="24"/>
          <w:rtl/>
        </w:rPr>
        <w:t>טלפון: 052-860-5701</w:t>
      </w:r>
      <w:r w:rsidR="00D01A77">
        <w:rPr>
          <w:rFonts w:ascii="David" w:hAnsi="David" w:cs="David"/>
          <w:sz w:val="24"/>
          <w:szCs w:val="24"/>
          <w:rtl/>
        </w:rPr>
        <w:br/>
      </w:r>
      <w:r w:rsidR="002C2FD2" w:rsidRPr="002C2FD2">
        <w:rPr>
          <w:rFonts w:ascii="David" w:hAnsi="David" w:cs="David"/>
          <w:sz w:val="24"/>
          <w:szCs w:val="24"/>
          <w:rtl/>
        </w:rPr>
        <w:t>ת.ד. 7356 הוד השרון</w:t>
      </w:r>
      <w:r w:rsidR="0056005E" w:rsidRPr="000C0AA4">
        <w:rPr>
          <w:rFonts w:ascii="David" w:hAnsi="David" w:cs="David"/>
          <w:sz w:val="24"/>
          <w:szCs w:val="24"/>
          <w:rtl/>
        </w:rPr>
        <w:br/>
        <w:t xml:space="preserve">דוא"ל: </w:t>
      </w:r>
      <w:hyperlink r:id="rId8" w:history="1">
        <w:r w:rsidR="000C0AA4" w:rsidRPr="000C0AA4">
          <w:rPr>
            <w:rStyle w:val="Hyperlink"/>
            <w:rFonts w:ascii="David" w:hAnsi="David" w:cs="David"/>
            <w:sz w:val="24"/>
            <w:szCs w:val="24"/>
          </w:rPr>
          <w:t>kerenservice854@gmail.com</w:t>
        </w:r>
      </w:hyperlink>
      <w:r w:rsidR="000C0AA4">
        <w:rPr>
          <w:rFonts w:ascii="David" w:hAnsi="David" w:cs="David" w:hint="cs"/>
          <w:sz w:val="24"/>
          <w:szCs w:val="24"/>
          <w:rtl/>
        </w:rPr>
        <w:t xml:space="preserve"> </w:t>
      </w:r>
      <w:r w:rsidR="0056005E" w:rsidRPr="0056005E">
        <w:rPr>
          <w:rFonts w:ascii="David" w:hAnsi="David" w:cs="David"/>
          <w:sz w:val="24"/>
          <w:szCs w:val="24"/>
          <w:rtl/>
        </w:rPr>
        <w:br/>
      </w:r>
    </w:p>
    <w:p w14:paraId="4B6CE860" w14:textId="59BE3FDA" w:rsidR="0056005E" w:rsidRPr="00633CD0" w:rsidRDefault="0056005E" w:rsidP="00633CD0">
      <w:pPr>
        <w:spacing w:line="360" w:lineRule="auto"/>
        <w:jc w:val="center"/>
        <w:rPr>
          <w:rFonts w:ascii="David" w:hAnsi="David" w:cs="David"/>
          <w:b/>
          <w:bCs/>
          <w:sz w:val="24"/>
          <w:szCs w:val="24"/>
          <w:rtl/>
        </w:rPr>
      </w:pPr>
      <w:r w:rsidRPr="00633CD0">
        <w:rPr>
          <w:rFonts w:ascii="David" w:hAnsi="David" w:cs="David"/>
          <w:b/>
          <w:bCs/>
          <w:sz w:val="24"/>
          <w:szCs w:val="24"/>
          <w:rtl/>
        </w:rPr>
        <w:t xml:space="preserve">תאריך עדכון אחרון: </w:t>
      </w:r>
      <w:r w:rsidR="00633CD0" w:rsidRPr="00633CD0">
        <w:rPr>
          <w:rFonts w:ascii="David" w:hAnsi="David" w:cs="David" w:hint="cs"/>
          <w:b/>
          <w:bCs/>
          <w:sz w:val="24"/>
          <w:szCs w:val="24"/>
          <w:rtl/>
        </w:rPr>
        <w:t>ספטמבר 2026</w:t>
      </w:r>
    </w:p>
    <w:p w14:paraId="52A13C89" w14:textId="77777777" w:rsidR="00846BA8" w:rsidRPr="0056005E" w:rsidRDefault="00846BA8" w:rsidP="0056005E">
      <w:pPr>
        <w:spacing w:line="360" w:lineRule="auto"/>
        <w:jc w:val="both"/>
        <w:rPr>
          <w:rFonts w:ascii="David" w:hAnsi="David" w:cs="David"/>
          <w:sz w:val="24"/>
          <w:szCs w:val="24"/>
        </w:rPr>
      </w:pPr>
    </w:p>
    <w:sectPr w:rsidR="00846BA8" w:rsidRPr="0056005E" w:rsidSect="00D4052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1BE62" w14:textId="77777777" w:rsidR="00D04975" w:rsidRDefault="00D04975" w:rsidP="0056005E">
      <w:pPr>
        <w:spacing w:after="0" w:line="240" w:lineRule="auto"/>
      </w:pPr>
      <w:r>
        <w:separator/>
      </w:r>
    </w:p>
  </w:endnote>
  <w:endnote w:type="continuationSeparator" w:id="0">
    <w:p w14:paraId="19EC778C" w14:textId="77777777" w:rsidR="00D04975" w:rsidRDefault="00D04975" w:rsidP="00560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F22E4" w14:textId="77777777" w:rsidR="005A518E" w:rsidRDefault="005A518E">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60068317"/>
      <w:docPartObj>
        <w:docPartGallery w:val="Page Numbers (Bottom of Page)"/>
        <w:docPartUnique/>
      </w:docPartObj>
    </w:sdtPr>
    <w:sdtContent>
      <w:p w14:paraId="21C28B9D" w14:textId="33B3152E" w:rsidR="0056005E" w:rsidRDefault="0056005E">
        <w:pPr>
          <w:pStyle w:val="af0"/>
          <w:jc w:val="center"/>
        </w:pPr>
        <w:r>
          <w:fldChar w:fldCharType="begin"/>
        </w:r>
        <w:r>
          <w:instrText>PAGE   \* MERGEFORMAT</w:instrText>
        </w:r>
        <w:r>
          <w:fldChar w:fldCharType="separate"/>
        </w:r>
        <w:r>
          <w:rPr>
            <w:rtl/>
            <w:lang w:val="he-IL"/>
          </w:rPr>
          <w:t>2</w:t>
        </w:r>
        <w:r>
          <w:fldChar w:fldCharType="end"/>
        </w:r>
      </w:p>
    </w:sdtContent>
  </w:sdt>
  <w:p w14:paraId="6C223348" w14:textId="77777777" w:rsidR="0056005E" w:rsidRDefault="0056005E">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4C37F" w14:textId="77777777" w:rsidR="005A518E" w:rsidRDefault="005A518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726E8" w14:textId="77777777" w:rsidR="00D04975" w:rsidRDefault="00D04975" w:rsidP="0056005E">
      <w:pPr>
        <w:spacing w:after="0" w:line="240" w:lineRule="auto"/>
      </w:pPr>
      <w:r>
        <w:separator/>
      </w:r>
    </w:p>
  </w:footnote>
  <w:footnote w:type="continuationSeparator" w:id="0">
    <w:p w14:paraId="21B2D41A" w14:textId="77777777" w:rsidR="00D04975" w:rsidRDefault="00D04975" w:rsidP="005600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E650" w14:textId="77777777" w:rsidR="005A518E" w:rsidRDefault="005A518E">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0CAEE" w14:textId="0EFCED6E" w:rsidR="00160761" w:rsidRPr="00FD21E2" w:rsidRDefault="00160761" w:rsidP="00160761">
    <w:pPr>
      <w:pStyle w:val="ae"/>
      <w:rPr>
        <w:rtl/>
      </w:rPr>
    </w:pPr>
    <w:r w:rsidRPr="00FD21E2">
      <w:t>©</w:t>
    </w:r>
    <w:r>
      <w:rPr>
        <w:rFonts w:hint="cs"/>
        <w:rtl/>
      </w:rPr>
      <w:t xml:space="preserve"> תנאי השימוש נכתבו ע"י עו"ד נטע רובין שוורצמן וכל העתקה מהווה עבירה על החוק. </w:t>
    </w:r>
    <w:r>
      <w:rPr>
        <w:rFonts w:hint="cs"/>
        <w:rtl/>
      </w:rPr>
      <w:t>אין להעתיק או להשתמש ללא אישור.</w:t>
    </w:r>
  </w:p>
  <w:p w14:paraId="32193F7E" w14:textId="77777777" w:rsidR="00160761" w:rsidRDefault="00160761">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DB0B" w14:textId="77777777" w:rsidR="005A518E" w:rsidRDefault="005A518E">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A76"/>
    <w:multiLevelType w:val="multilevel"/>
    <w:tmpl w:val="0D560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F66B71"/>
    <w:multiLevelType w:val="hybridMultilevel"/>
    <w:tmpl w:val="366C1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4500773">
    <w:abstractNumId w:val="1"/>
  </w:num>
  <w:num w:numId="2" w16cid:durableId="1783652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05E"/>
    <w:rsid w:val="000028B2"/>
    <w:rsid w:val="00006737"/>
    <w:rsid w:val="00022D49"/>
    <w:rsid w:val="0002583A"/>
    <w:rsid w:val="000606ED"/>
    <w:rsid w:val="00086CA2"/>
    <w:rsid w:val="000A0C9C"/>
    <w:rsid w:val="000C0AA4"/>
    <w:rsid w:val="000F2287"/>
    <w:rsid w:val="000F4369"/>
    <w:rsid w:val="00160761"/>
    <w:rsid w:val="001A2CA6"/>
    <w:rsid w:val="002B3BE1"/>
    <w:rsid w:val="002C2FD2"/>
    <w:rsid w:val="00304BC0"/>
    <w:rsid w:val="003C533C"/>
    <w:rsid w:val="003F3C26"/>
    <w:rsid w:val="00410F7E"/>
    <w:rsid w:val="004968DC"/>
    <w:rsid w:val="004A21D5"/>
    <w:rsid w:val="004F4DD3"/>
    <w:rsid w:val="0056005E"/>
    <w:rsid w:val="005A518E"/>
    <w:rsid w:val="005D5511"/>
    <w:rsid w:val="005E4D19"/>
    <w:rsid w:val="00633CD0"/>
    <w:rsid w:val="00657927"/>
    <w:rsid w:val="00665A98"/>
    <w:rsid w:val="00693811"/>
    <w:rsid w:val="006C08D2"/>
    <w:rsid w:val="0070449B"/>
    <w:rsid w:val="007368E5"/>
    <w:rsid w:val="00757C4E"/>
    <w:rsid w:val="007C2171"/>
    <w:rsid w:val="007E675C"/>
    <w:rsid w:val="00813097"/>
    <w:rsid w:val="00846BA8"/>
    <w:rsid w:val="008713E7"/>
    <w:rsid w:val="0089669A"/>
    <w:rsid w:val="008B58F9"/>
    <w:rsid w:val="00967FB9"/>
    <w:rsid w:val="00A04AB9"/>
    <w:rsid w:val="00A43172"/>
    <w:rsid w:val="00A51275"/>
    <w:rsid w:val="00A573A3"/>
    <w:rsid w:val="00B13436"/>
    <w:rsid w:val="00B1402D"/>
    <w:rsid w:val="00BC5441"/>
    <w:rsid w:val="00C00B42"/>
    <w:rsid w:val="00C27C84"/>
    <w:rsid w:val="00CB252C"/>
    <w:rsid w:val="00CC1F36"/>
    <w:rsid w:val="00D01A77"/>
    <w:rsid w:val="00D04975"/>
    <w:rsid w:val="00D10D8B"/>
    <w:rsid w:val="00D15D03"/>
    <w:rsid w:val="00D4052A"/>
    <w:rsid w:val="00D54414"/>
    <w:rsid w:val="00D70D8A"/>
    <w:rsid w:val="00D96FD0"/>
    <w:rsid w:val="00DD6C42"/>
    <w:rsid w:val="00EE2167"/>
    <w:rsid w:val="00F35A9D"/>
    <w:rsid w:val="00F7364D"/>
  </w:rsids>
  <m:mathPr>
    <m:mathFont m:val="Cambria Math"/>
    <m:brkBin m:val="before"/>
    <m:brkBinSub m:val="--"/>
    <m:smallFrac m:val="0"/>
    <m:dispDef/>
    <m:lMargin m:val="0"/>
    <m:rMargin m:val="0"/>
    <m:defJc m:val="centerGroup"/>
    <m:wrapIndent m:val="1440"/>
    <m:intLim m:val="subSup"/>
    <m:naryLim m:val="undOvr"/>
  </m:mathPr>
  <w:themeFontLang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90498"/>
  <w15:chartTrackingRefBased/>
  <w15:docId w15:val="{15B3CD08-E368-4BF0-B3C8-7C903E7A3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600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600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6005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6005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6005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6005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6005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6005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6005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6005E"/>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56005E"/>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56005E"/>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56005E"/>
    <w:rPr>
      <w:rFonts w:eastAsiaTheme="majorEastAsia" w:cstheme="majorBidi"/>
      <w:i/>
      <w:iCs/>
      <w:color w:val="0F4761" w:themeColor="accent1" w:themeShade="BF"/>
    </w:rPr>
  </w:style>
  <w:style w:type="character" w:customStyle="1" w:styleId="50">
    <w:name w:val="כותרת 5 תו"/>
    <w:basedOn w:val="a0"/>
    <w:link w:val="5"/>
    <w:uiPriority w:val="9"/>
    <w:semiHidden/>
    <w:rsid w:val="0056005E"/>
    <w:rPr>
      <w:rFonts w:eastAsiaTheme="majorEastAsia" w:cstheme="majorBidi"/>
      <w:color w:val="0F4761" w:themeColor="accent1" w:themeShade="BF"/>
    </w:rPr>
  </w:style>
  <w:style w:type="character" w:customStyle="1" w:styleId="60">
    <w:name w:val="כותרת 6 תו"/>
    <w:basedOn w:val="a0"/>
    <w:link w:val="6"/>
    <w:uiPriority w:val="9"/>
    <w:semiHidden/>
    <w:rsid w:val="0056005E"/>
    <w:rPr>
      <w:rFonts w:eastAsiaTheme="majorEastAsia" w:cstheme="majorBidi"/>
      <w:i/>
      <w:iCs/>
      <w:color w:val="595959" w:themeColor="text1" w:themeTint="A6"/>
    </w:rPr>
  </w:style>
  <w:style w:type="character" w:customStyle="1" w:styleId="70">
    <w:name w:val="כותרת 7 תו"/>
    <w:basedOn w:val="a0"/>
    <w:link w:val="7"/>
    <w:uiPriority w:val="9"/>
    <w:semiHidden/>
    <w:rsid w:val="0056005E"/>
    <w:rPr>
      <w:rFonts w:eastAsiaTheme="majorEastAsia" w:cstheme="majorBidi"/>
      <w:color w:val="595959" w:themeColor="text1" w:themeTint="A6"/>
    </w:rPr>
  </w:style>
  <w:style w:type="character" w:customStyle="1" w:styleId="80">
    <w:name w:val="כותרת 8 תו"/>
    <w:basedOn w:val="a0"/>
    <w:link w:val="8"/>
    <w:uiPriority w:val="9"/>
    <w:semiHidden/>
    <w:rsid w:val="0056005E"/>
    <w:rPr>
      <w:rFonts w:eastAsiaTheme="majorEastAsia" w:cstheme="majorBidi"/>
      <w:i/>
      <w:iCs/>
      <w:color w:val="272727" w:themeColor="text1" w:themeTint="D8"/>
    </w:rPr>
  </w:style>
  <w:style w:type="character" w:customStyle="1" w:styleId="90">
    <w:name w:val="כותרת 9 תו"/>
    <w:basedOn w:val="a0"/>
    <w:link w:val="9"/>
    <w:uiPriority w:val="9"/>
    <w:semiHidden/>
    <w:rsid w:val="0056005E"/>
    <w:rPr>
      <w:rFonts w:eastAsiaTheme="majorEastAsia" w:cstheme="majorBidi"/>
      <w:color w:val="272727" w:themeColor="text1" w:themeTint="D8"/>
    </w:rPr>
  </w:style>
  <w:style w:type="paragraph" w:styleId="a3">
    <w:name w:val="Title"/>
    <w:basedOn w:val="a"/>
    <w:next w:val="a"/>
    <w:link w:val="a4"/>
    <w:uiPriority w:val="10"/>
    <w:qFormat/>
    <w:rsid w:val="005600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56005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005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56005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6005E"/>
    <w:pPr>
      <w:spacing w:before="160"/>
      <w:jc w:val="center"/>
    </w:pPr>
    <w:rPr>
      <w:i/>
      <w:iCs/>
      <w:color w:val="404040" w:themeColor="text1" w:themeTint="BF"/>
    </w:rPr>
  </w:style>
  <w:style w:type="character" w:customStyle="1" w:styleId="a8">
    <w:name w:val="ציטוט תו"/>
    <w:basedOn w:val="a0"/>
    <w:link w:val="a7"/>
    <w:uiPriority w:val="29"/>
    <w:rsid w:val="0056005E"/>
    <w:rPr>
      <w:i/>
      <w:iCs/>
      <w:color w:val="404040" w:themeColor="text1" w:themeTint="BF"/>
    </w:rPr>
  </w:style>
  <w:style w:type="paragraph" w:styleId="a9">
    <w:name w:val="List Paragraph"/>
    <w:basedOn w:val="a"/>
    <w:uiPriority w:val="34"/>
    <w:qFormat/>
    <w:rsid w:val="0056005E"/>
    <w:pPr>
      <w:ind w:left="720"/>
      <w:contextualSpacing/>
    </w:pPr>
  </w:style>
  <w:style w:type="character" w:styleId="aa">
    <w:name w:val="Intense Emphasis"/>
    <w:basedOn w:val="a0"/>
    <w:uiPriority w:val="21"/>
    <w:qFormat/>
    <w:rsid w:val="0056005E"/>
    <w:rPr>
      <w:i/>
      <w:iCs/>
      <w:color w:val="0F4761" w:themeColor="accent1" w:themeShade="BF"/>
    </w:rPr>
  </w:style>
  <w:style w:type="paragraph" w:styleId="ab">
    <w:name w:val="Intense Quote"/>
    <w:basedOn w:val="a"/>
    <w:next w:val="a"/>
    <w:link w:val="ac"/>
    <w:uiPriority w:val="30"/>
    <w:qFormat/>
    <w:rsid w:val="005600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56005E"/>
    <w:rPr>
      <w:i/>
      <w:iCs/>
      <w:color w:val="0F4761" w:themeColor="accent1" w:themeShade="BF"/>
    </w:rPr>
  </w:style>
  <w:style w:type="character" w:styleId="ad">
    <w:name w:val="Intense Reference"/>
    <w:basedOn w:val="a0"/>
    <w:uiPriority w:val="32"/>
    <w:qFormat/>
    <w:rsid w:val="0056005E"/>
    <w:rPr>
      <w:b/>
      <w:bCs/>
      <w:smallCaps/>
      <w:color w:val="0F4761" w:themeColor="accent1" w:themeShade="BF"/>
      <w:spacing w:val="5"/>
    </w:rPr>
  </w:style>
  <w:style w:type="paragraph" w:styleId="ae">
    <w:name w:val="header"/>
    <w:basedOn w:val="a"/>
    <w:link w:val="af"/>
    <w:uiPriority w:val="99"/>
    <w:unhideWhenUsed/>
    <w:rsid w:val="0056005E"/>
    <w:pPr>
      <w:tabs>
        <w:tab w:val="center" w:pos="4513"/>
        <w:tab w:val="right" w:pos="9026"/>
      </w:tabs>
      <w:spacing w:after="0" w:line="240" w:lineRule="auto"/>
    </w:pPr>
  </w:style>
  <w:style w:type="character" w:customStyle="1" w:styleId="af">
    <w:name w:val="כותרת עליונה תו"/>
    <w:basedOn w:val="a0"/>
    <w:link w:val="ae"/>
    <w:uiPriority w:val="99"/>
    <w:rsid w:val="0056005E"/>
  </w:style>
  <w:style w:type="paragraph" w:styleId="af0">
    <w:name w:val="footer"/>
    <w:basedOn w:val="a"/>
    <w:link w:val="af1"/>
    <w:uiPriority w:val="99"/>
    <w:unhideWhenUsed/>
    <w:rsid w:val="0056005E"/>
    <w:pPr>
      <w:tabs>
        <w:tab w:val="center" w:pos="4513"/>
        <w:tab w:val="right" w:pos="9026"/>
      </w:tabs>
      <w:spacing w:after="0" w:line="240" w:lineRule="auto"/>
    </w:pPr>
  </w:style>
  <w:style w:type="character" w:customStyle="1" w:styleId="af1">
    <w:name w:val="כותרת תחתונה תו"/>
    <w:basedOn w:val="a0"/>
    <w:link w:val="af0"/>
    <w:uiPriority w:val="99"/>
    <w:rsid w:val="0056005E"/>
  </w:style>
  <w:style w:type="character" w:styleId="Hyperlink">
    <w:name w:val="Hyperlink"/>
    <w:basedOn w:val="a0"/>
    <w:uiPriority w:val="99"/>
    <w:unhideWhenUsed/>
    <w:rsid w:val="0056005E"/>
    <w:rPr>
      <w:color w:val="467886" w:themeColor="hyperlink"/>
      <w:u w:val="single"/>
    </w:rPr>
  </w:style>
  <w:style w:type="character" w:styleId="af2">
    <w:name w:val="Unresolved Mention"/>
    <w:basedOn w:val="a0"/>
    <w:uiPriority w:val="99"/>
    <w:semiHidden/>
    <w:unhideWhenUsed/>
    <w:rsid w:val="0056005E"/>
    <w:rPr>
      <w:color w:val="605E5C"/>
      <w:shd w:val="clear" w:color="auto" w:fill="E1DFDD"/>
    </w:rPr>
  </w:style>
  <w:style w:type="paragraph" w:styleId="NormalWeb">
    <w:name w:val="Normal (Web)"/>
    <w:basedOn w:val="a"/>
    <w:uiPriority w:val="99"/>
    <w:semiHidden/>
    <w:unhideWhenUsed/>
    <w:rsid w:val="00C00B42"/>
    <w:pPr>
      <w:bidi w:val="0"/>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af3">
    <w:name w:val="No Spacing"/>
    <w:uiPriority w:val="1"/>
    <w:qFormat/>
    <w:rsid w:val="001A2C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renservice854@gmail.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service-and-care.co.i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2834</Words>
  <Characters>14175</Characters>
  <Application>Microsoft Office Word</Application>
  <DocSecurity>0</DocSecurity>
  <Lines>118</Lines>
  <Paragraphs>33</Paragraphs>
  <ScaleCrop>false</ScaleCrop>
  <Company/>
  <LinksUpToDate>false</LinksUpToDate>
  <CharactersWithSpaces>16976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עו"ד נטע רובין שוורצמן</dc:creator>
  <cp:keywords/>
  <dc:description/>
  <cp:lastModifiedBy>נועם כהן</cp:lastModifiedBy>
  <cp:revision>2</cp:revision>
  <dcterms:created xsi:type="dcterms:W3CDTF">2026-10-11T12:38:00Z</dcterms:created>
  <dcterms:modified xsi:type="dcterms:W3CDTF">2026-10-11T12:38:00Z</dcterms:modified>
</cp:coreProperties>
</file>